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8C" w:rsidRPr="007A030A" w:rsidRDefault="0099018C" w:rsidP="0099018C">
      <w:pPr>
        <w:pStyle w:val="HEADERTEXT"/>
        <w:rPr>
          <w:b/>
          <w:bCs/>
          <w:color w:val="auto"/>
        </w:rPr>
      </w:pPr>
      <w:r w:rsidRPr="007A030A">
        <w:rPr>
          <w:rFonts w:ascii="Arial, sans-serif" w:hAnsi="Arial, sans-serif"/>
          <w:color w:val="auto"/>
          <w:sz w:val="24"/>
          <w:szCs w:val="24"/>
        </w:rPr>
        <w:t xml:space="preserve">  </w:t>
      </w:r>
      <w:r>
        <w:rPr>
          <w:rFonts w:ascii="Arial, sans-serif" w:hAnsi="Arial, sans-serif"/>
          <w:noProof/>
          <w:color w:val="auto"/>
          <w:sz w:val="24"/>
          <w:szCs w:val="24"/>
        </w:rPr>
        <w:drawing>
          <wp:inline distT="0" distB="0" distL="0" distR="0">
            <wp:extent cx="5781675" cy="904875"/>
            <wp:effectExtent l="0" t="0" r="9525" b="952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8C" w:rsidRDefault="0099018C" w:rsidP="0099018C">
      <w:pPr>
        <w:pStyle w:val="HEADERTEXT"/>
        <w:jc w:val="center"/>
        <w:rPr>
          <w:b/>
          <w:bCs/>
          <w:color w:val="auto"/>
        </w:rPr>
      </w:pPr>
      <w:r w:rsidRPr="007A030A">
        <w:rPr>
          <w:b/>
          <w:bCs/>
          <w:color w:val="auto"/>
        </w:rPr>
        <w:t xml:space="preserve"> </w:t>
      </w:r>
    </w:p>
    <w:p w:rsidR="0099018C" w:rsidRDefault="0099018C" w:rsidP="0099018C">
      <w:pPr>
        <w:pStyle w:val="HEADERTEXT"/>
        <w:jc w:val="center"/>
        <w:rPr>
          <w:b/>
          <w:bCs/>
          <w:color w:val="auto"/>
        </w:rPr>
      </w:pPr>
    </w:p>
    <w:p w:rsidR="0099018C" w:rsidRDefault="0099018C" w:rsidP="0099018C">
      <w:pPr>
        <w:pStyle w:val="HEADERTEXT"/>
        <w:jc w:val="center"/>
        <w:rPr>
          <w:b/>
          <w:bCs/>
          <w:color w:val="auto"/>
        </w:rPr>
      </w:pPr>
    </w:p>
    <w:p w:rsidR="0099018C" w:rsidRPr="007A030A" w:rsidRDefault="0099018C" w:rsidP="0099018C">
      <w:pPr>
        <w:pStyle w:val="HEADERTEXT"/>
        <w:jc w:val="center"/>
        <w:rPr>
          <w:b/>
          <w:bCs/>
          <w:color w:val="auto"/>
        </w:rPr>
      </w:pPr>
      <w:r w:rsidRPr="007A030A">
        <w:rPr>
          <w:b/>
          <w:bCs/>
          <w:color w:val="auto"/>
        </w:rPr>
        <w:t xml:space="preserve">МИНИСТЕРСТВО ТРУДА И СОЦИАЛЬНОЙ ЗАЩИТЫ РОССИЙСКОЙ ФЕДЕРАЦИИ </w:t>
      </w:r>
    </w:p>
    <w:p w:rsidR="0099018C" w:rsidRPr="007A030A" w:rsidRDefault="0099018C" w:rsidP="0099018C">
      <w:pPr>
        <w:pStyle w:val="HEADERTEXT"/>
        <w:rPr>
          <w:b/>
          <w:bCs/>
          <w:color w:val="auto"/>
        </w:rPr>
      </w:pPr>
    </w:p>
    <w:p w:rsidR="0099018C" w:rsidRPr="007A030A" w:rsidRDefault="0099018C" w:rsidP="0099018C">
      <w:pPr>
        <w:pStyle w:val="HEADERTEXT"/>
        <w:jc w:val="center"/>
        <w:rPr>
          <w:b/>
          <w:bCs/>
          <w:color w:val="auto"/>
        </w:rPr>
      </w:pPr>
      <w:r w:rsidRPr="007A030A">
        <w:rPr>
          <w:b/>
          <w:bCs/>
          <w:color w:val="auto"/>
        </w:rPr>
        <w:t xml:space="preserve"> ДЕПАРТАМЕНТ УСЛОВИЙ И ОХРАНЫ ТРУДА </w:t>
      </w:r>
    </w:p>
    <w:p w:rsidR="0099018C" w:rsidRPr="007A030A" w:rsidRDefault="0099018C" w:rsidP="0099018C">
      <w:pPr>
        <w:pStyle w:val="HEADERTEXT"/>
        <w:rPr>
          <w:b/>
          <w:bCs/>
          <w:color w:val="auto"/>
        </w:rPr>
      </w:pPr>
    </w:p>
    <w:p w:rsidR="0099018C" w:rsidRPr="007A030A" w:rsidRDefault="0099018C" w:rsidP="0099018C">
      <w:pPr>
        <w:pStyle w:val="HEADERTEXT"/>
        <w:jc w:val="center"/>
        <w:rPr>
          <w:b/>
          <w:bCs/>
          <w:color w:val="auto"/>
        </w:rPr>
      </w:pPr>
      <w:bookmarkStart w:id="0" w:name="_GoBack"/>
      <w:r w:rsidRPr="007A030A">
        <w:rPr>
          <w:b/>
          <w:bCs/>
          <w:color w:val="auto"/>
        </w:rPr>
        <w:t xml:space="preserve"> ПИСЬМО </w:t>
      </w:r>
    </w:p>
    <w:p w:rsidR="0099018C" w:rsidRPr="007A030A" w:rsidRDefault="0099018C" w:rsidP="0099018C">
      <w:pPr>
        <w:pStyle w:val="HEADERTEXT"/>
        <w:rPr>
          <w:b/>
          <w:bCs/>
          <w:color w:val="auto"/>
        </w:rPr>
      </w:pPr>
    </w:p>
    <w:p w:rsidR="0099018C" w:rsidRPr="007A030A" w:rsidRDefault="0099018C" w:rsidP="0099018C">
      <w:pPr>
        <w:pStyle w:val="HEADERTEXT"/>
        <w:jc w:val="center"/>
        <w:rPr>
          <w:b/>
          <w:bCs/>
          <w:color w:val="auto"/>
        </w:rPr>
      </w:pPr>
      <w:r w:rsidRPr="007A030A">
        <w:rPr>
          <w:b/>
          <w:bCs/>
          <w:color w:val="auto"/>
        </w:rPr>
        <w:t xml:space="preserve"> ОТ 17 МАЯ 2019 ГОДА </w:t>
      </w:r>
      <w:r>
        <w:rPr>
          <w:b/>
          <w:bCs/>
          <w:color w:val="auto"/>
        </w:rPr>
        <w:t>№</w:t>
      </w:r>
      <w:r w:rsidRPr="007A030A">
        <w:rPr>
          <w:b/>
          <w:bCs/>
          <w:color w:val="auto"/>
        </w:rPr>
        <w:t xml:space="preserve"> 15-2/ООГ-1157 </w:t>
      </w:r>
    </w:p>
    <w:p w:rsidR="0099018C" w:rsidRPr="007A030A" w:rsidRDefault="0099018C" w:rsidP="0099018C">
      <w:pPr>
        <w:pStyle w:val="HEADERTEXT"/>
        <w:rPr>
          <w:b/>
          <w:bCs/>
          <w:color w:val="auto"/>
        </w:rPr>
      </w:pPr>
    </w:p>
    <w:p w:rsidR="0099018C" w:rsidRDefault="0099018C" w:rsidP="0099018C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A030A">
        <w:rPr>
          <w:b/>
          <w:bCs/>
          <w:color w:val="auto"/>
        </w:rPr>
        <w:t>О НЕОБХОДИМОСТИ ПРОВЕДЕНИЯ ИНСТРУКТАЖЕЙ ПО ОХРАНЕ ТРУДА С ЛИЦОМ, ВЫПОЛНЯЮЩИМ РАБОТЫ ПО</w:t>
      </w:r>
      <w:r>
        <w:rPr>
          <w:b/>
          <w:bCs/>
          <w:color w:val="auto"/>
        </w:rPr>
        <w:t xml:space="preserve"> ГРАЖДАНСКО-ПРАВОВОМУ ДОГОВОРУ</w:t>
      </w:r>
    </w:p>
    <w:bookmarkEnd w:id="0"/>
    <w:p w:rsidR="0099018C" w:rsidRPr="007A030A" w:rsidRDefault="0099018C" w:rsidP="0099018C">
      <w:pPr>
        <w:pStyle w:val="HEADERTEXT"/>
        <w:jc w:val="center"/>
        <w:rPr>
          <w:b/>
          <w:bCs/>
          <w:color w:val="auto"/>
        </w:rPr>
      </w:pP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вопросу, связанному с проведением инструктажей по охране труда, и сообщает следующее. </w:t>
      </w: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В статье 212 Трудового кодекса Российской </w:t>
      </w:r>
      <w:r w:rsidR="00D37FA3" w:rsidRPr="007A030A">
        <w:t>Федерации определено</w:t>
      </w:r>
      <w:r w:rsidRPr="007A030A">
        <w:t xml:space="preserve">, что обязанности по обеспечению безопасных условий и охраны труда возлагаются на работодателя. </w:t>
      </w: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В настоящее время действующим является Порядок обучения по охране труда и проверки знаний требований охраны труда работников </w:t>
      </w:r>
      <w:r w:rsidR="00D37FA3" w:rsidRPr="007A030A">
        <w:t>организаций,</w:t>
      </w:r>
      <w:r w:rsidRPr="007A030A">
        <w:t xml:space="preserve"> утвержденный постановлением Минтруда России и Минобразования России от 13 января 2003 г. </w:t>
      </w:r>
      <w:r>
        <w:t>№</w:t>
      </w:r>
      <w:r w:rsidRPr="007A030A">
        <w:t xml:space="preserve"> 1/</w:t>
      </w:r>
      <w:r w:rsidR="00D37FA3" w:rsidRPr="007A030A">
        <w:t>29 (</w:t>
      </w:r>
      <w:r w:rsidRPr="007A030A">
        <w:t xml:space="preserve">далее - Порядок). </w:t>
      </w: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В соответствии с пунктом 2.1.2 Порядка 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 </w:t>
      </w: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В соответствии с пунктом 2.1.3 </w:t>
      </w:r>
      <w:r w:rsidR="00D37FA3" w:rsidRPr="007A030A">
        <w:t>Порядка кроме</w:t>
      </w:r>
      <w:r w:rsidRPr="007A030A">
        <w:t xml:space="preserve"> вводного инструктажа по охране труда, проводятся первичный инструктаж на рабочем месте, повторный, внеплановый и целевой инструктажи. </w:t>
      </w: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Согласно пункту 2.1.4 </w:t>
      </w:r>
      <w:r w:rsidR="00D37FA3" w:rsidRPr="007A030A">
        <w:t>Порядка первичный</w:t>
      </w:r>
      <w:r w:rsidRPr="007A030A">
        <w:t xml:space="preserve"> инструктаж на рабочем месте проводится до начала самостоятельной работы, в том числе с командированными работниками сторонних организаций, и другими лицами, участвующими в производственной деятельности организации. </w:t>
      </w: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Учитывая изложенное, поясняем, что в случае, если лица участвуют в производственной деятельности организации, то с ними проводится первичный инструктаж на рабочем месте. </w:t>
      </w:r>
    </w:p>
    <w:p w:rsidR="0099018C" w:rsidRPr="007A030A" w:rsidRDefault="0099018C" w:rsidP="0099018C">
      <w:pPr>
        <w:pStyle w:val="FORMATTEXT"/>
        <w:spacing w:line="276" w:lineRule="auto"/>
        <w:ind w:firstLine="568"/>
        <w:jc w:val="both"/>
      </w:pPr>
      <w:r w:rsidRPr="007A030A">
        <w:t xml:space="preserve">В этой связи, считаем целесообразным перед заключением гражданско-правового договора определить и внести в договор обязанности и ответственность сторон, связанные с обеспечением безопасных условий и охраны труда, в частности, проведение инструктажей по охране труда. </w:t>
      </w:r>
    </w:p>
    <w:p w:rsidR="0099018C" w:rsidRDefault="0099018C" w:rsidP="0099018C">
      <w:pPr>
        <w:pStyle w:val="FORMATTEXT"/>
        <w:jc w:val="right"/>
      </w:pPr>
    </w:p>
    <w:p w:rsidR="0099018C" w:rsidRDefault="0099018C" w:rsidP="0099018C">
      <w:pPr>
        <w:pStyle w:val="FORMATTEXT"/>
        <w:jc w:val="right"/>
      </w:pPr>
    </w:p>
    <w:p w:rsidR="0099018C" w:rsidRPr="007A030A" w:rsidRDefault="0099018C" w:rsidP="0099018C">
      <w:pPr>
        <w:pStyle w:val="FORMATTEXT"/>
        <w:jc w:val="right"/>
      </w:pPr>
      <w:r w:rsidRPr="007A030A">
        <w:t xml:space="preserve">Директор Департамента </w:t>
      </w:r>
    </w:p>
    <w:p w:rsidR="0099018C" w:rsidRPr="007A030A" w:rsidRDefault="0099018C" w:rsidP="0099018C">
      <w:pPr>
        <w:pStyle w:val="FORMATTEXT"/>
        <w:jc w:val="right"/>
      </w:pPr>
      <w:r w:rsidRPr="007A030A">
        <w:t xml:space="preserve">условий и охраны труда </w:t>
      </w:r>
    </w:p>
    <w:p w:rsidR="0099018C" w:rsidRPr="007A030A" w:rsidRDefault="0099018C" w:rsidP="0099018C">
      <w:pPr>
        <w:pStyle w:val="FORMATTEXT"/>
        <w:jc w:val="right"/>
      </w:pPr>
      <w:proofErr w:type="spellStart"/>
      <w:r w:rsidRPr="007A030A">
        <w:t>В.А.Корж</w:t>
      </w:r>
      <w:proofErr w:type="spellEnd"/>
      <w:r w:rsidRPr="007A030A">
        <w:t xml:space="preserve"> </w:t>
      </w:r>
    </w:p>
    <w:p w:rsidR="00F05C5D" w:rsidRPr="0099018C" w:rsidRDefault="0099018C" w:rsidP="00990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030A">
        <w:rPr>
          <w:rFonts w:ascii="Arial, sans-serif" w:hAnsi="Arial, sans-serif"/>
          <w:sz w:val="24"/>
          <w:szCs w:val="24"/>
        </w:rPr>
        <w:t xml:space="preserve"> </w:t>
      </w:r>
      <w:r w:rsidRPr="007A030A">
        <w:rPr>
          <w:rFonts w:ascii="Arial" w:hAnsi="Arial" w:cs="Arial"/>
          <w:sz w:val="20"/>
          <w:szCs w:val="20"/>
        </w:rPr>
        <w:t xml:space="preserve">Локализация: </w:t>
      </w:r>
      <w:hyperlink r:id="rId5" w:history="1">
        <w:r w:rsidRPr="007A030A">
          <w:rPr>
            <w:rStyle w:val="a3"/>
            <w:rFonts w:ascii="Arial" w:hAnsi="Arial" w:cs="Arial"/>
            <w:sz w:val="20"/>
            <w:szCs w:val="20"/>
          </w:rPr>
          <w:t>охрана труда</w:t>
        </w:r>
      </w:hyperlink>
      <w:r w:rsidRPr="007A030A">
        <w:rPr>
          <w:rFonts w:ascii="Arial" w:hAnsi="Arial" w:cs="Arial"/>
          <w:sz w:val="20"/>
          <w:szCs w:val="20"/>
        </w:rPr>
        <w:t xml:space="preserve"> на блог-</w:t>
      </w:r>
      <w:proofErr w:type="spellStart"/>
      <w:r w:rsidRPr="007A030A">
        <w:rPr>
          <w:rFonts w:ascii="Arial" w:hAnsi="Arial" w:cs="Arial"/>
          <w:sz w:val="20"/>
          <w:szCs w:val="20"/>
        </w:rPr>
        <w:t>инженера.рф</w:t>
      </w:r>
      <w:proofErr w:type="spellEnd"/>
    </w:p>
    <w:sectPr w:rsidR="00F05C5D" w:rsidRPr="0099018C" w:rsidSect="0099018C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C"/>
    <w:rsid w:val="0099018C"/>
    <w:rsid w:val="00D37FA3"/>
    <w:rsid w:val="00F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2293-DEDF-49E2-AA78-485C44C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90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90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0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Шкерина Наталья Александровна</cp:lastModifiedBy>
  <cp:revision>3</cp:revision>
  <dcterms:created xsi:type="dcterms:W3CDTF">2019-06-02T19:37:00Z</dcterms:created>
  <dcterms:modified xsi:type="dcterms:W3CDTF">2019-07-16T05:05:00Z</dcterms:modified>
</cp:coreProperties>
</file>