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8A" w:rsidRPr="00FA11B1" w:rsidRDefault="007264DA" w:rsidP="000543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C40" w:rsidRPr="00FA11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6F8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D1A8A" w:rsidRPr="00FA11B1" w:rsidRDefault="007264D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выездной проверки в Муниципальном казенном дошкольном</w:t>
      </w:r>
      <w:r w:rsidR="00610C40" w:rsidRPr="00FA11B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учреждении Центре развития ребенка -детский сад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г.Усть-Катав                                                                     </w:t>
      </w:r>
      <w:r w:rsidR="00FA11B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CA204A" w:rsidRPr="00FA11B1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» декабря 2021г.</w:t>
      </w:r>
      <w:r w:rsidRPr="00FA11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Контрольное мероприятие проведено на основании пункта 6 Плана контрольных мероприятий, приказа Финансового управления от 19.10.2021г.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54. 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Тема контрольного мероприятия: «Проверка осуществления расходов на обеспечение выполнения функций казенного учреждения и их отражения в бюджетном учете и отчетности». 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Проверяемый период: с 01.01.2020г. по 01.10.2021г.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Контрольное мероприятие проведено проверочной группой в составе: </w:t>
      </w:r>
    </w:p>
    <w:p w:rsidR="00BD1A8A" w:rsidRPr="00FA11B1" w:rsidRDefault="0072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- Мамаева Людмила Михайловна – начальник отдела планирования и контроля, руководитель проверочной группы;</w:t>
      </w:r>
    </w:p>
    <w:p w:rsidR="00BD1A8A" w:rsidRPr="00FA11B1" w:rsidRDefault="0072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- Макарова Мария Ивановна – заместитель начальника отдела планирования и контроля, участник проверочной группы;</w:t>
      </w:r>
    </w:p>
    <w:p w:rsidR="00BD1A8A" w:rsidRPr="00FA11B1" w:rsidRDefault="0072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- Киселева Марина Леонидовна – ведущий специалист отдела планирования и контроля, участник проверочной группы.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контрольного мероприятия, составил 23 рабочих дня с 25.10.2021г. по 12.11.2021г. (13 рабочих дней), с 22 ноября по 3 декабря (10 рабочих дней). </w:t>
      </w:r>
    </w:p>
    <w:p w:rsidR="00BD1A8A" w:rsidRPr="00FA11B1" w:rsidRDefault="0072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дошкольное</w:t>
      </w:r>
      <w:r w:rsidR="00FA11B1" w:rsidRPr="00FA11B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учреждение Центр развития ребенка -детский сад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10 (далее по тексту – МКДОУ ЦРР д/с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10, учреждение).</w:t>
      </w:r>
    </w:p>
    <w:p w:rsidR="00BD1A8A" w:rsidRPr="00FA11B1" w:rsidRDefault="0072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место нахождения: Челябинская область, город Усть-Катав, ул. 40 лет Октября д.47</w:t>
      </w:r>
    </w:p>
    <w:p w:rsidR="00BD1A8A" w:rsidRPr="00FA11B1" w:rsidRDefault="0072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место фактического осуществления деятельности: Челябинская область, город Усть-Катав, ул. 40 лет Октября д.47</w:t>
      </w:r>
    </w:p>
    <w:p w:rsidR="00BD1A8A" w:rsidRPr="00FA11B1" w:rsidRDefault="0072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ИНН  7419003404</w:t>
      </w:r>
    </w:p>
    <w:p w:rsidR="00BD1A8A" w:rsidRPr="00FA11B1" w:rsidRDefault="0072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ОГРН 1027401127027</w:t>
      </w:r>
    </w:p>
    <w:p w:rsidR="00BD1A8A" w:rsidRPr="00FA11B1" w:rsidRDefault="0072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Должностные лица, ответственные за финансово-хозяйственную деятельность: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-заведующая, с 02.07.2018г. –</w:t>
      </w:r>
      <w:r w:rsidR="00610C40" w:rsidRPr="00FA11B1">
        <w:rPr>
          <w:rFonts w:ascii="Times New Roman" w:eastAsia="Times New Roman" w:hAnsi="Times New Roman" w:cs="Times New Roman"/>
          <w:sz w:val="24"/>
          <w:szCs w:val="24"/>
        </w:rPr>
        <w:t>Васильева (с 22.09.2021г.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Рудакова</w:t>
      </w:r>
      <w:r w:rsidR="00610C40" w:rsidRPr="00FA11B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Ольга Александровна, обладающая правом первой подписи, назначенная на должность приказом начальника Управления образования от 02.07.2018г.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314/л;</w:t>
      </w:r>
    </w:p>
    <w:p w:rsidR="00610C40" w:rsidRPr="00FA11B1" w:rsidRDefault="00610C4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-главный бухгалтер:</w:t>
      </w:r>
    </w:p>
    <w:p w:rsidR="00610C40" w:rsidRPr="00FA11B1" w:rsidRDefault="00610C4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с 03.12.2018г. Шкерина Алена Владимировна, обладающая правом второй подписи, назначенная приказом ДОУ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10 от 03.12.2018г.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198/к;</w:t>
      </w:r>
    </w:p>
    <w:p w:rsidR="00BD1A8A" w:rsidRPr="00FA11B1" w:rsidRDefault="00610C4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с 31.08.2020г</w:t>
      </w:r>
      <w:r w:rsidR="007264DA" w:rsidRPr="00FA11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–Исаева Наталья Александровна, обладающая правом второй подписи, назначенная приказом ДОУ </w:t>
      </w:r>
      <w:r w:rsidR="007264DA"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10 от 31.08.2020г. </w:t>
      </w:r>
      <w:r w:rsidR="007264DA"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275/к.</w:t>
      </w:r>
    </w:p>
    <w:p w:rsidR="00BD1A8A" w:rsidRPr="00FA11B1" w:rsidRDefault="00726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МКДОУ ЦРР д/с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10 создано в соответствии с Гражданским кодексом РФ, Бюджетным кодексом РФ, Федеральным законом от 12.01.1996г.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7-ФЗ «О некоммерческих организациях», Федеральным законом от 29.12.2012г.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273-ФЗ «Об образовании в РФ» в целях реализации прав граждан на дошкольное образование, гарантии общедоступности и бесплатности дошкольного образования.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Учредителем МКДОУ ЦРР д/с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10 и собственником его имущества является муниципальное образование «Усть-Катавский городской округ». Функции и полномочия учредителя осуществляет администрация Усть-Катавского городского округа (учредитель).</w:t>
      </w:r>
    </w:p>
    <w:p w:rsidR="00466F84" w:rsidRPr="00466F84" w:rsidRDefault="00466F84" w:rsidP="0046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6F84">
        <w:rPr>
          <w:rFonts w:ascii="Times New Roman" w:eastAsia="Times New Roman" w:hAnsi="Times New Roman" w:cs="Times New Roman"/>
          <w:sz w:val="20"/>
          <w:szCs w:val="20"/>
        </w:rPr>
        <w:lastRenderedPageBreak/>
        <w:t>2</w:t>
      </w:r>
    </w:p>
    <w:p w:rsidR="00BD1A8A" w:rsidRPr="00FA11B1" w:rsidRDefault="0072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МКДОУ ЦРР д/с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10 осуществляет свою деятельность на основании Устава, утвержденного постановлением администрации Усть-Катавского городского округа от 09.12.2015г.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356 (с изменениями, последними от 31.08.2020г.). 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п. 1.9 Устава МКДОУ ЦРР д/с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10 обеспечивает воспитание, обучение и развитие, а также присмотр, уход и оздоровление детей в возрасте от 2-х месяцев при наличии условий и до прекращения образовательных отношений, в рамках государственных и муниципальных программ.</w:t>
      </w:r>
    </w:p>
    <w:p w:rsidR="002C2C20" w:rsidRPr="00FA11B1" w:rsidRDefault="002C2C20" w:rsidP="002C2C2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="00880625" w:rsidRPr="00FA11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м комплектования</w:t>
      </w:r>
      <w:r w:rsidR="00650A74" w:rsidRPr="00FA11B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организаций, реализующих программу дошкольного образования от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25.09.2019г. в МКУ ДОУ ЦРР д/с №10 скомплектовано на 2019-2020 годы 12 групп- 296 детей в т.ч.: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br/>
      </w:r>
      <w:r w:rsidR="00610C40"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-1 группа </w:t>
      </w:r>
      <w:r w:rsidR="0059364E" w:rsidRPr="00FA11B1">
        <w:rPr>
          <w:rFonts w:ascii="Times New Roman" w:eastAsia="Times New Roman" w:hAnsi="Times New Roman" w:cs="Times New Roman"/>
          <w:sz w:val="24"/>
          <w:szCs w:val="24"/>
        </w:rPr>
        <w:t>кратковременного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пребывания детей-18 чел.;</w:t>
      </w:r>
    </w:p>
    <w:p w:rsidR="002C2C20" w:rsidRPr="00FA11B1" w:rsidRDefault="002C2C20" w:rsidP="002C2C2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-3 группы дети до 3-х лет-75 человек;</w:t>
      </w:r>
    </w:p>
    <w:p w:rsidR="002C2C20" w:rsidRPr="00FA11B1" w:rsidRDefault="002C2C20" w:rsidP="002C2C2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-4 группы общеразвивающей направленности- 123 человека</w:t>
      </w:r>
    </w:p>
    <w:p w:rsidR="002C2C20" w:rsidRPr="00FA11B1" w:rsidRDefault="002C2C20" w:rsidP="002C2C2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-4 группы логопедические -80 чел.</w:t>
      </w:r>
    </w:p>
    <w:p w:rsidR="00880625" w:rsidRPr="00FA11B1" w:rsidRDefault="00880625" w:rsidP="006A1660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Протоколом </w:t>
      </w:r>
      <w:r w:rsidR="00610C40" w:rsidRPr="00FA11B1">
        <w:rPr>
          <w:rFonts w:ascii="Times New Roman" w:eastAsia="Times New Roman" w:hAnsi="Times New Roman" w:cs="Times New Roman"/>
          <w:sz w:val="24"/>
          <w:szCs w:val="24"/>
        </w:rPr>
        <w:t>комплектования</w:t>
      </w:r>
      <w:r w:rsidR="00650A74" w:rsidRPr="00FA11B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организаций, реализующих программу дошкольного образования от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77E" w:rsidRPr="00FA11B1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.09.2020г. в МКУ ДОУ ЦРР д/с №10 скомплектовано на 2020-20</w:t>
      </w:r>
      <w:r w:rsidR="006A1660" w:rsidRPr="00FA11B1">
        <w:rPr>
          <w:rFonts w:ascii="Times New Roman" w:eastAsia="Times New Roman" w:hAnsi="Times New Roman" w:cs="Times New Roman"/>
          <w:sz w:val="24"/>
          <w:szCs w:val="24"/>
        </w:rPr>
        <w:t xml:space="preserve">21 годы 12 групп- 281 ребенок в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т.ч.: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br/>
      </w:r>
      <w:r w:rsidR="00610C40"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-1 группа </w:t>
      </w:r>
      <w:r w:rsidR="0059364E" w:rsidRPr="00FA11B1">
        <w:rPr>
          <w:rFonts w:ascii="Times New Roman" w:eastAsia="Times New Roman" w:hAnsi="Times New Roman" w:cs="Times New Roman"/>
          <w:sz w:val="24"/>
          <w:szCs w:val="24"/>
        </w:rPr>
        <w:t>кратковременного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пребывания детей-10 чел.;</w:t>
      </w:r>
    </w:p>
    <w:p w:rsidR="00880625" w:rsidRPr="00FA11B1" w:rsidRDefault="00880625" w:rsidP="0088062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-3 группы дети до 3-х лет-79 человек;</w:t>
      </w:r>
    </w:p>
    <w:p w:rsidR="00880625" w:rsidRPr="00FA11B1" w:rsidRDefault="00880625" w:rsidP="0088062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-4 группы общеразвивающей направленности- 112 человека</w:t>
      </w:r>
    </w:p>
    <w:p w:rsidR="00880625" w:rsidRPr="00FA11B1" w:rsidRDefault="00880625" w:rsidP="0088062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-4 группы логопедические -80 чел.</w:t>
      </w:r>
    </w:p>
    <w:p w:rsidR="00880625" w:rsidRPr="00FA11B1" w:rsidRDefault="00880625" w:rsidP="008806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Фактическое количество детей на 01.01.2021г.-273 человека</w:t>
      </w:r>
    </w:p>
    <w:p w:rsidR="00880625" w:rsidRPr="00FA11B1" w:rsidRDefault="00880625" w:rsidP="0088062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Протоколом </w:t>
      </w:r>
      <w:r w:rsidR="00610C40" w:rsidRPr="00FA11B1">
        <w:rPr>
          <w:rFonts w:ascii="Times New Roman" w:eastAsia="Times New Roman" w:hAnsi="Times New Roman" w:cs="Times New Roman"/>
          <w:sz w:val="24"/>
          <w:szCs w:val="24"/>
        </w:rPr>
        <w:t>комплектования</w:t>
      </w:r>
      <w:r w:rsidR="00650A74" w:rsidRPr="00FA11B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организаций, реализующих программу дошкольного образования от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C4E" w:rsidRPr="00FA11B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.09.2021г. в МКУ ДОУ ЦРР д/с №10 скомплектовано на 2021-2022 годы 11 групп- 247 ребенок в т.ч.: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br/>
      </w:r>
      <w:r w:rsidR="00610C40"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-1 группа </w:t>
      </w:r>
      <w:r w:rsidR="0059364E" w:rsidRPr="00FA11B1">
        <w:rPr>
          <w:rFonts w:ascii="Times New Roman" w:eastAsia="Times New Roman" w:hAnsi="Times New Roman" w:cs="Times New Roman"/>
          <w:sz w:val="24"/>
          <w:szCs w:val="24"/>
        </w:rPr>
        <w:t>кратковременного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пребывания детей-10 чел.;</w:t>
      </w:r>
    </w:p>
    <w:p w:rsidR="00880625" w:rsidRPr="00FA11B1" w:rsidRDefault="00880625" w:rsidP="0088062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 группы дети до 3-х лет-46 человек;</w:t>
      </w:r>
    </w:p>
    <w:p w:rsidR="00880625" w:rsidRPr="00FA11B1" w:rsidRDefault="00880625" w:rsidP="0088062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-4 группы общеразвивающей направленности- 111 человека</w:t>
      </w:r>
    </w:p>
    <w:p w:rsidR="00880625" w:rsidRPr="00FA11B1" w:rsidRDefault="00880625" w:rsidP="008806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-4 группы логопедические -80 чел</w:t>
      </w:r>
    </w:p>
    <w:p w:rsidR="00880625" w:rsidRPr="00FA11B1" w:rsidRDefault="00880625" w:rsidP="008806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Фактическое количество детей на 01.10.2021г.-254 человека.</w:t>
      </w:r>
    </w:p>
    <w:p w:rsidR="00BD1A8A" w:rsidRPr="00FA11B1" w:rsidRDefault="00DF0C51" w:rsidP="00DF0C51">
      <w:pPr>
        <w:tabs>
          <w:tab w:val="left" w:pos="1455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  Также в соответствии с Уставом, основными направлениями деятельности является </w:t>
      </w:r>
      <w:r w:rsidRPr="00FA11B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дополнительным общеобразовательным и общеразвивающим программам. </w:t>
      </w:r>
      <w:r w:rsidR="006A1660" w:rsidRPr="00FA11B1">
        <w:rPr>
          <w:rFonts w:ascii="Times New Roman" w:hAnsi="Times New Roman" w:cs="Times New Roman"/>
          <w:sz w:val="24"/>
          <w:szCs w:val="24"/>
        </w:rPr>
        <w:t>Протоколом по р</w:t>
      </w:r>
      <w:r w:rsidR="002F2C4E" w:rsidRPr="00FA11B1">
        <w:rPr>
          <w:rFonts w:ascii="Times New Roman" w:hAnsi="Times New Roman" w:cs="Times New Roman"/>
          <w:sz w:val="24"/>
          <w:szCs w:val="24"/>
        </w:rPr>
        <w:t xml:space="preserve">езультатам комплектования групп, </w:t>
      </w:r>
      <w:r w:rsidR="00980584" w:rsidRPr="00FA11B1">
        <w:rPr>
          <w:rFonts w:ascii="Times New Roman" w:hAnsi="Times New Roman" w:cs="Times New Roman"/>
          <w:sz w:val="24"/>
          <w:szCs w:val="24"/>
        </w:rPr>
        <w:t>детей,</w:t>
      </w:r>
      <w:r w:rsidR="002F2C4E" w:rsidRPr="00FA11B1">
        <w:rPr>
          <w:rFonts w:ascii="Times New Roman" w:hAnsi="Times New Roman" w:cs="Times New Roman"/>
          <w:sz w:val="24"/>
          <w:szCs w:val="24"/>
        </w:rPr>
        <w:t xml:space="preserve"> </w:t>
      </w:r>
      <w:r w:rsidR="00980584">
        <w:rPr>
          <w:rFonts w:ascii="Times New Roman" w:hAnsi="Times New Roman" w:cs="Times New Roman"/>
          <w:sz w:val="24"/>
          <w:szCs w:val="24"/>
        </w:rPr>
        <w:t>получающих дополнительное образование по состоянию на 07.10.2020 года в 16 групп, охвачено 144</w:t>
      </w:r>
      <w:r w:rsidR="002F2C4E" w:rsidRPr="00FA11B1">
        <w:rPr>
          <w:rFonts w:ascii="Times New Roman" w:hAnsi="Times New Roman" w:cs="Times New Roman"/>
          <w:sz w:val="24"/>
          <w:szCs w:val="24"/>
        </w:rPr>
        <w:t xml:space="preserve"> </w:t>
      </w:r>
      <w:r w:rsidR="00980584">
        <w:rPr>
          <w:rFonts w:ascii="Times New Roman" w:hAnsi="Times New Roman" w:cs="Times New Roman"/>
          <w:sz w:val="24"/>
          <w:szCs w:val="24"/>
        </w:rPr>
        <w:t>ребенка,</w:t>
      </w:r>
      <w:r w:rsidR="002F2C4E" w:rsidRPr="00FA11B1"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2F2C4E" w:rsidRPr="00FA11B1" w:rsidRDefault="002F2C4E" w:rsidP="002F2C4E">
      <w:pPr>
        <w:tabs>
          <w:tab w:val="left" w:pos="91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ab/>
        <w:t>-4 группы социально-педагогической направленности-24 человека</w:t>
      </w:r>
      <w:r w:rsidR="00A549FE" w:rsidRPr="00FA11B1">
        <w:rPr>
          <w:rFonts w:ascii="Times New Roman" w:eastAsia="Times New Roman" w:hAnsi="Times New Roman" w:cs="Times New Roman"/>
          <w:sz w:val="24"/>
          <w:szCs w:val="24"/>
        </w:rPr>
        <w:t>, кружковое объединение «Песочная сказка» (песочная терапия, работа с песком);</w:t>
      </w:r>
    </w:p>
    <w:p w:rsidR="002F2C4E" w:rsidRPr="00FA11B1" w:rsidRDefault="002F2C4E" w:rsidP="002F2C4E">
      <w:pPr>
        <w:tabs>
          <w:tab w:val="left" w:pos="91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ab/>
        <w:t>-4 группы художественной направленности-40 человек</w:t>
      </w:r>
      <w:r w:rsidR="00A549FE" w:rsidRPr="00FA11B1">
        <w:rPr>
          <w:rFonts w:ascii="Times New Roman" w:eastAsia="Times New Roman" w:hAnsi="Times New Roman" w:cs="Times New Roman"/>
          <w:sz w:val="24"/>
          <w:szCs w:val="24"/>
        </w:rPr>
        <w:t xml:space="preserve">, кружковое объединение </w:t>
      </w:r>
      <w:r w:rsidR="00957A94" w:rsidRPr="00FA11B1">
        <w:rPr>
          <w:rFonts w:ascii="Times New Roman" w:eastAsia="Times New Roman" w:hAnsi="Times New Roman" w:cs="Times New Roman"/>
          <w:sz w:val="24"/>
          <w:szCs w:val="24"/>
        </w:rPr>
        <w:t>«Фантазия» (рисование);</w:t>
      </w:r>
    </w:p>
    <w:p w:rsidR="00466F84" w:rsidRPr="00466F84" w:rsidRDefault="00466F84" w:rsidP="00466F84">
      <w:pPr>
        <w:tabs>
          <w:tab w:val="left" w:pos="915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6F84">
        <w:rPr>
          <w:rFonts w:ascii="Times New Roman" w:eastAsia="Times New Roman" w:hAnsi="Times New Roman" w:cs="Times New Roman"/>
          <w:sz w:val="20"/>
          <w:szCs w:val="20"/>
        </w:rPr>
        <w:lastRenderedPageBreak/>
        <w:t>3</w:t>
      </w:r>
    </w:p>
    <w:p w:rsidR="002F2C4E" w:rsidRPr="00FA11B1" w:rsidRDefault="00466F84" w:rsidP="002F2C4E">
      <w:pPr>
        <w:tabs>
          <w:tab w:val="left" w:pos="91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6B26"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2C4E" w:rsidRPr="00FA11B1">
        <w:rPr>
          <w:rFonts w:ascii="Times New Roman" w:eastAsia="Times New Roman" w:hAnsi="Times New Roman" w:cs="Times New Roman"/>
          <w:sz w:val="24"/>
          <w:szCs w:val="24"/>
        </w:rPr>
        <w:t>4 группы естественно</w:t>
      </w:r>
      <w:r w:rsidR="00DD39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2C4E" w:rsidRPr="00FA11B1">
        <w:rPr>
          <w:rFonts w:ascii="Times New Roman" w:eastAsia="Times New Roman" w:hAnsi="Times New Roman" w:cs="Times New Roman"/>
          <w:sz w:val="24"/>
          <w:szCs w:val="24"/>
        </w:rPr>
        <w:t>научной направленности-40 человек</w:t>
      </w:r>
      <w:r w:rsidR="00957A94" w:rsidRPr="00FA11B1">
        <w:rPr>
          <w:rFonts w:ascii="Times New Roman" w:eastAsia="Times New Roman" w:hAnsi="Times New Roman" w:cs="Times New Roman"/>
          <w:sz w:val="24"/>
          <w:szCs w:val="24"/>
        </w:rPr>
        <w:t>, кружковое объединение «Умники и умницы» (опыты, эксперименты);</w:t>
      </w:r>
    </w:p>
    <w:p w:rsidR="002F2C4E" w:rsidRPr="00FA11B1" w:rsidRDefault="002F2C4E" w:rsidP="002F2C4E">
      <w:pPr>
        <w:tabs>
          <w:tab w:val="left" w:pos="91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    -4 группы физкультурно-спортивной направленности-40 человек</w:t>
      </w:r>
      <w:r w:rsidR="00957A94" w:rsidRPr="00FA11B1">
        <w:rPr>
          <w:rFonts w:ascii="Times New Roman" w:eastAsia="Times New Roman" w:hAnsi="Times New Roman" w:cs="Times New Roman"/>
          <w:sz w:val="24"/>
          <w:szCs w:val="24"/>
        </w:rPr>
        <w:t>, кружковое объединение «Черлидинг».</w:t>
      </w:r>
    </w:p>
    <w:p w:rsidR="00683B4D" w:rsidRPr="00FA11B1" w:rsidRDefault="00683B4D" w:rsidP="00683B4D">
      <w:pPr>
        <w:tabs>
          <w:tab w:val="left" w:pos="1455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B1">
        <w:rPr>
          <w:rFonts w:ascii="Times New Roman" w:hAnsi="Times New Roman" w:cs="Times New Roman"/>
          <w:sz w:val="24"/>
          <w:szCs w:val="24"/>
        </w:rPr>
        <w:t xml:space="preserve">Протоколом по результатам комплектования групп, детей, </w:t>
      </w:r>
      <w:r>
        <w:rPr>
          <w:rFonts w:ascii="Times New Roman" w:hAnsi="Times New Roman" w:cs="Times New Roman"/>
          <w:sz w:val="24"/>
          <w:szCs w:val="24"/>
        </w:rPr>
        <w:t>получающих дополнительное образование по состоянию на 24.09.2021 года в 16 групп, охвачено 192</w:t>
      </w:r>
      <w:r w:rsidRPr="00FA1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ребенка,</w:t>
      </w:r>
      <w:r w:rsidRPr="00FA11B1"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2F2C4E" w:rsidRPr="00FA11B1" w:rsidRDefault="002F2C4E" w:rsidP="002F2C4E">
      <w:pPr>
        <w:tabs>
          <w:tab w:val="left" w:pos="91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ab/>
        <w:t>-4 группы социально-</w:t>
      </w:r>
      <w:r w:rsidR="00957A94" w:rsidRPr="00FA11B1">
        <w:rPr>
          <w:rFonts w:ascii="Times New Roman" w:eastAsia="Times New Roman" w:hAnsi="Times New Roman" w:cs="Times New Roman"/>
          <w:sz w:val="24"/>
          <w:szCs w:val="24"/>
        </w:rPr>
        <w:t>педагогическ</w:t>
      </w:r>
      <w:r w:rsidR="00683B4D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957A94" w:rsidRPr="00FA11B1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направленности-48 человек, кружковое объединение «Песочная сказка» (песочная терапия, работа с песком);</w:t>
      </w:r>
    </w:p>
    <w:p w:rsidR="002F2C4E" w:rsidRPr="00FA11B1" w:rsidRDefault="002F2C4E" w:rsidP="002F2C4E">
      <w:pPr>
        <w:tabs>
          <w:tab w:val="left" w:pos="91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ab/>
        <w:t>-4 группы художественной направленности-48 человек</w:t>
      </w:r>
      <w:r w:rsidR="00957A94" w:rsidRPr="00FA11B1">
        <w:rPr>
          <w:rFonts w:ascii="Times New Roman" w:eastAsia="Times New Roman" w:hAnsi="Times New Roman" w:cs="Times New Roman"/>
          <w:sz w:val="24"/>
          <w:szCs w:val="24"/>
        </w:rPr>
        <w:t>, кружковое объединение «Фантазия» (рисование);</w:t>
      </w:r>
    </w:p>
    <w:p w:rsidR="002F2C4E" w:rsidRPr="00FA11B1" w:rsidRDefault="00C86B26" w:rsidP="002F2C4E">
      <w:pPr>
        <w:tabs>
          <w:tab w:val="left" w:pos="91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F2C4E" w:rsidRPr="00FA11B1">
        <w:rPr>
          <w:rFonts w:ascii="Times New Roman" w:eastAsia="Times New Roman" w:hAnsi="Times New Roman" w:cs="Times New Roman"/>
          <w:sz w:val="24"/>
          <w:szCs w:val="24"/>
        </w:rPr>
        <w:t>4 группы естественнонаучной направленности-48 человек</w:t>
      </w:r>
      <w:r w:rsidR="00957A94" w:rsidRPr="00FA11B1">
        <w:rPr>
          <w:rFonts w:ascii="Times New Roman" w:eastAsia="Times New Roman" w:hAnsi="Times New Roman" w:cs="Times New Roman"/>
          <w:sz w:val="24"/>
          <w:szCs w:val="24"/>
        </w:rPr>
        <w:t xml:space="preserve">, кружковое объединение «Умники и умницы» (опыты, эксперименты); </w:t>
      </w:r>
    </w:p>
    <w:p w:rsidR="00C86B26" w:rsidRPr="007E643A" w:rsidRDefault="002F2C4E" w:rsidP="007E643A">
      <w:pPr>
        <w:tabs>
          <w:tab w:val="left" w:pos="91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    -4 группы физкультурно-спортивной направленности-48 человек</w:t>
      </w:r>
      <w:r w:rsidR="00957A94" w:rsidRPr="00FA11B1">
        <w:rPr>
          <w:rFonts w:ascii="Times New Roman" w:eastAsia="Times New Roman" w:hAnsi="Times New Roman" w:cs="Times New Roman"/>
          <w:sz w:val="24"/>
          <w:szCs w:val="24"/>
        </w:rPr>
        <w:t>, кружковое объединение «Черлидинг».</w:t>
      </w:r>
    </w:p>
    <w:p w:rsidR="00BD1A8A" w:rsidRPr="00FA11B1" w:rsidRDefault="007264DA">
      <w:pPr>
        <w:tabs>
          <w:tab w:val="left" w:pos="145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b/>
          <w:sz w:val="24"/>
          <w:szCs w:val="24"/>
        </w:rPr>
        <w:t>Настоящим контрольным мероприятием установлено:</w:t>
      </w:r>
    </w:p>
    <w:p w:rsidR="00BD1A8A" w:rsidRPr="00FA11B1" w:rsidRDefault="007264DA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b/>
          <w:sz w:val="24"/>
          <w:szCs w:val="24"/>
        </w:rPr>
        <w:t>1.Проверка правильности составления бюджетной сметы.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деятельности осуществляется на основании бюджетной сметы.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Первоначальная смета расходов учреждения на 2020год и плановый период 2021 и 2022 годов составила: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- 28 817 101,59 рублей на 2020 год; 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- 27 670 620,18 рублей на плановый 2021год;</w:t>
      </w:r>
    </w:p>
    <w:p w:rsidR="00BD1A8A" w:rsidRPr="00FA11B1" w:rsidRDefault="007264DA">
      <w:pPr>
        <w:tabs>
          <w:tab w:val="left" w:pos="660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- 26 051 728,74 рублей на плановый 2022 год.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Первоначальная смета расходов учреждения на 2021год и плановый период 2022 и 2023 годов составила: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- 29 040 543,17 рублей на 2021 год;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- 28 505 038,17 рублей на плановый 2022год;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- 28 648 318,17 рублей на плановый 2023 год.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Планирование расходов и составление первоначальной бюджетной сметы осуществляется в рамках: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1) Муниципальной программы «Поддержка и развитие дошкольного образования в Усть-Катавском городском округе на 2020-2022 годы»:</w:t>
      </w:r>
    </w:p>
    <w:p w:rsidR="00BD1A8A" w:rsidRPr="00FA11B1" w:rsidRDefault="007264DA">
      <w:pPr>
        <w:spacing w:after="160" w:line="259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на 2020год – 28 528 501,59</w:t>
      </w:r>
      <w:r w:rsidRPr="00FA11B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BD1A8A" w:rsidRPr="00FA11B1" w:rsidRDefault="007264DA">
      <w:pPr>
        <w:spacing w:after="160" w:line="259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на 01.10.2021года-  28 6</w:t>
      </w:r>
      <w:r w:rsidR="00F40F7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1 </w:t>
      </w:r>
      <w:r w:rsidR="00F40F7A">
        <w:rPr>
          <w:rFonts w:ascii="Times New Roman" w:eastAsia="Times New Roman" w:hAnsi="Times New Roman" w:cs="Times New Roman"/>
          <w:sz w:val="24"/>
          <w:szCs w:val="24"/>
        </w:rPr>
        <w:t>943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0F7A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7E643A" w:rsidRDefault="007E643A" w:rsidP="00466F84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66F84" w:rsidRPr="00466F84" w:rsidRDefault="00466F84" w:rsidP="00466F84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6F84">
        <w:rPr>
          <w:rFonts w:ascii="Times New Roman" w:eastAsia="Times New Roman" w:hAnsi="Times New Roman" w:cs="Times New Roman"/>
          <w:sz w:val="20"/>
          <w:szCs w:val="20"/>
        </w:rPr>
        <w:lastRenderedPageBreak/>
        <w:t>4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2) Муниципальная программ «Безопасность образовательных учреждений в Усть-Катавском городском округе на 2020-2022 годы»:</w:t>
      </w:r>
    </w:p>
    <w:p w:rsidR="00BD1A8A" w:rsidRPr="00FA11B1" w:rsidRDefault="007264DA">
      <w:pPr>
        <w:tabs>
          <w:tab w:val="left" w:pos="111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ab/>
        <w:t>-на 2020 год- 288 600,00 руб.</w:t>
      </w:r>
    </w:p>
    <w:p w:rsidR="00BD1A8A" w:rsidRPr="00FA11B1" w:rsidRDefault="007264DA">
      <w:pPr>
        <w:tabs>
          <w:tab w:val="left" w:pos="111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ab/>
        <w:t>-на 01.10.2021года -</w:t>
      </w:r>
      <w:r w:rsidR="00F40F7A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8 600,00 руб.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Бюджетная смета составляется, утверждается и ведется в соответствии с Порядком составления, утверждения и ведения бюджетных смет казенных учреждений Управления образования, утвержденного приказом начальника управления от 30.10.2018г.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469.</w:t>
      </w:r>
    </w:p>
    <w:p w:rsidR="00BD1A8A" w:rsidRPr="00FA11B1" w:rsidRDefault="00BD1A8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b/>
          <w:sz w:val="24"/>
          <w:szCs w:val="24"/>
        </w:rPr>
        <w:t>2. Проверка исполнения бюджетной сметы и целевого использования бюджетных средств.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Уточненная бюджетная смета расходов на 2020 год утверждена в сумме 28 844 244,22</w:t>
      </w:r>
      <w:r w:rsidRPr="00FA11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рублей, в т.ч.: 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-в рамках муниципальной программы «Поддержка и развитие дошкольного образования в Усть-Катавском городском округе на 2020-2022 годы на 2020год – 28 205 644,22 руб.»;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в рамках муниципальной программы «Безопасность образовательных учреждений в Усть-Катавском городском округе на 2020-2022 годы» на 2020 год-638 600,00</w:t>
      </w:r>
      <w:r w:rsidRPr="00FA11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7264D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Исполнение бюджетной сметы в 2020 году составило в сумме 28 802 486,6</w:t>
      </w:r>
      <w:r w:rsidRPr="00FA11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рублей (или 99,8</w:t>
      </w:r>
      <w:r w:rsidRPr="00FA11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сметы расходов).  </w:t>
      </w:r>
    </w:p>
    <w:p w:rsidR="007264DA" w:rsidRPr="00FA11B1" w:rsidRDefault="007264DA" w:rsidP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Уточненная бюджетная смета расходов на 01.10.2021г год утверждена в сумме 29 040 543,17</w:t>
      </w:r>
      <w:r w:rsidRPr="00FA11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рублей, в т.ч.: </w:t>
      </w:r>
    </w:p>
    <w:p w:rsidR="007264DA" w:rsidRPr="00FA11B1" w:rsidRDefault="007264DA" w:rsidP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-в рамках муниципальной программы «Поддержка и развитие дошкольного образования в Усть-Катавском городском округе на 2020-2022 годы на 2020год – 28 6</w:t>
      </w:r>
      <w:r w:rsidR="00F40F7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1 </w:t>
      </w:r>
      <w:r w:rsidR="00F40F7A">
        <w:rPr>
          <w:rFonts w:ascii="Times New Roman" w:eastAsia="Times New Roman" w:hAnsi="Times New Roman" w:cs="Times New Roman"/>
          <w:sz w:val="24"/>
          <w:szCs w:val="24"/>
        </w:rPr>
        <w:t>943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0F7A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руб.»;</w:t>
      </w:r>
    </w:p>
    <w:p w:rsidR="007264DA" w:rsidRPr="00FA11B1" w:rsidRDefault="007264DA" w:rsidP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в рамках муниципальной программы «Безопасность образовательных учреждений в Усть-Катавском городском округе на 2020-2022 годы» на 2020 год-</w:t>
      </w:r>
      <w:r w:rsidR="00F40F7A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8 600,00</w:t>
      </w:r>
      <w:r w:rsidRPr="00FA11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7264DA" w:rsidRPr="00FA11B1" w:rsidRDefault="007264DA" w:rsidP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Исполнение бюджетной сметы на 01.10.2021года составило в сумме 21 247 608,05</w:t>
      </w:r>
      <w:r w:rsidRPr="00FA11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рублей (или 73</w:t>
      </w:r>
      <w:r w:rsidRPr="00FA11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сметы расходов).  </w:t>
      </w:r>
    </w:p>
    <w:p w:rsidR="00F40F7A" w:rsidRDefault="007264DA" w:rsidP="00C86B2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Исполнение бюджетной сметы осуществляется в соответствии с приказом Минфина</w:t>
      </w:r>
      <w:r w:rsidRPr="00FA11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29.11.2017 </w:t>
      </w:r>
      <w:r w:rsidRPr="00FA11B1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209н «Об утверждении Порядка применения классификации операций сектора государственного управления» (далее – приказ </w:t>
      </w:r>
      <w:r w:rsidRPr="00FA11B1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209н)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основным направлениям расходов.</w:t>
      </w:r>
      <w:r w:rsidRPr="00FA11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1A8A" w:rsidRPr="00F40F7A" w:rsidRDefault="00F40F7A" w:rsidP="00F40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исполнения бюджетной сметы по основным направлениям расходов в 2020году </w:t>
      </w:r>
      <w:r w:rsidR="00DD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01.10.2021 года </w:t>
      </w:r>
      <w:r w:rsidRPr="00FA11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в таблиц</w:t>
      </w:r>
      <w:r w:rsidR="00DD3997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FA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DD3997">
        <w:rPr>
          <w:rFonts w:ascii="Times New Roman" w:eastAsia="Times New Roman" w:hAnsi="Times New Roman" w:cs="Times New Roman"/>
          <w:color w:val="000000"/>
          <w:sz w:val="24"/>
          <w:szCs w:val="24"/>
        </w:rPr>
        <w:t>,2</w:t>
      </w:r>
    </w:p>
    <w:tbl>
      <w:tblPr>
        <w:tblpPr w:leftFromText="180" w:rightFromText="180" w:vertAnchor="page" w:horzAnchor="margin" w:tblpY="69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3767"/>
        <w:gridCol w:w="1749"/>
        <w:gridCol w:w="1522"/>
      </w:tblGrid>
      <w:tr w:rsidR="00F40F7A" w:rsidRPr="00FA11B1" w:rsidTr="00F40F7A">
        <w:trPr>
          <w:trHeight w:val="1349"/>
        </w:trPr>
        <w:tc>
          <w:tcPr>
            <w:tcW w:w="8398" w:type="dxa"/>
            <w:gridSpan w:val="4"/>
            <w:tcBorders>
              <w:top w:val="nil"/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466F84" w:rsidRDefault="00466F84" w:rsidP="00466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F40F7A" w:rsidRPr="00FA11B1" w:rsidRDefault="00F40F7A" w:rsidP="00F4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7A" w:rsidRPr="00FA11B1" w:rsidTr="00F40F7A">
        <w:trPr>
          <w:trHeight w:val="14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расходов</w:t>
            </w:r>
            <w:r w:rsidR="006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2020 году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расходов, %</w:t>
            </w:r>
          </w:p>
        </w:tc>
      </w:tr>
      <w:tr w:rsidR="00F40F7A" w:rsidRPr="00FA11B1" w:rsidTr="00F40F7A">
        <w:trPr>
          <w:trHeight w:val="142"/>
        </w:trPr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200 "Расходы"</w:t>
            </w:r>
          </w:p>
        </w:tc>
        <w:tc>
          <w:tcPr>
            <w:tcW w:w="1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0F7A" w:rsidRPr="00FA11B1" w:rsidTr="00F40F7A">
        <w:trPr>
          <w:trHeight w:val="284"/>
        </w:trPr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7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20 140 393,09</w:t>
            </w:r>
          </w:p>
        </w:tc>
        <w:tc>
          <w:tcPr>
            <w:tcW w:w="1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40F7A" w:rsidRPr="00FA11B1" w:rsidTr="00F40F7A">
        <w:trPr>
          <w:trHeight w:val="142"/>
        </w:trPr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7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услуг</w:t>
            </w:r>
          </w:p>
        </w:tc>
        <w:tc>
          <w:tcPr>
            <w:tcW w:w="1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2 233 750,94</w:t>
            </w:r>
          </w:p>
        </w:tc>
        <w:tc>
          <w:tcPr>
            <w:tcW w:w="1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0F7A" w:rsidRPr="00FA11B1" w:rsidTr="00F40F7A">
        <w:trPr>
          <w:trHeight w:val="142"/>
        </w:trPr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7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1 143 393,12</w:t>
            </w:r>
          </w:p>
        </w:tc>
        <w:tc>
          <w:tcPr>
            <w:tcW w:w="1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F7A" w:rsidRPr="00FA11B1" w:rsidTr="00F40F7A">
        <w:trPr>
          <w:trHeight w:val="142"/>
        </w:trPr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7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242 220,00</w:t>
            </w:r>
          </w:p>
        </w:tc>
        <w:tc>
          <w:tcPr>
            <w:tcW w:w="1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F7A" w:rsidRPr="00FA11B1" w:rsidTr="00F40F7A">
        <w:trPr>
          <w:trHeight w:val="142"/>
        </w:trPr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300 "Поступления нефинансовых активов"</w:t>
            </w:r>
          </w:p>
        </w:tc>
        <w:tc>
          <w:tcPr>
            <w:tcW w:w="1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F7A" w:rsidRPr="00FA11B1" w:rsidTr="00F40F7A">
        <w:trPr>
          <w:trHeight w:val="284"/>
        </w:trPr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7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932 929,00</w:t>
            </w:r>
          </w:p>
        </w:tc>
        <w:tc>
          <w:tcPr>
            <w:tcW w:w="1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F7A" w:rsidRPr="00FA11B1" w:rsidTr="00F40F7A">
        <w:trPr>
          <w:trHeight w:val="284"/>
        </w:trPr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7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4 109 800,45</w:t>
            </w:r>
          </w:p>
        </w:tc>
        <w:tc>
          <w:tcPr>
            <w:tcW w:w="1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40F7A" w:rsidRPr="00FA11B1" w:rsidTr="00F40F7A">
        <w:trPr>
          <w:trHeight w:val="142"/>
        </w:trPr>
        <w:tc>
          <w:tcPr>
            <w:tcW w:w="1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28 802 486,60</w:t>
            </w:r>
          </w:p>
        </w:tc>
        <w:tc>
          <w:tcPr>
            <w:tcW w:w="1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0F7A" w:rsidRPr="00FA11B1" w:rsidRDefault="00F40F7A" w:rsidP="00F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86B26" w:rsidRPr="00FA11B1" w:rsidRDefault="00C86B26" w:rsidP="00F40F7A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3706"/>
        <w:gridCol w:w="1744"/>
        <w:gridCol w:w="1497"/>
      </w:tblGrid>
      <w:tr w:rsidR="00C86B26" w:rsidRPr="00FA11B1" w:rsidTr="00F40F7A">
        <w:trPr>
          <w:trHeight w:val="288"/>
        </w:trPr>
        <w:tc>
          <w:tcPr>
            <w:tcW w:w="8263" w:type="dxa"/>
            <w:gridSpan w:val="4"/>
            <w:tcBorders>
              <w:top w:val="nil"/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174" w:rsidRDefault="00C86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C86B26" w:rsidRPr="00FA11B1" w:rsidRDefault="00C86B26" w:rsidP="00B55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Таблица 2</w:t>
            </w:r>
          </w:p>
          <w:p w:rsidR="00C86B26" w:rsidRPr="00FA11B1" w:rsidRDefault="00C86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8A" w:rsidRPr="00FA11B1" w:rsidTr="00F40F7A">
        <w:trPr>
          <w:trHeight w:val="28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расходов</w:t>
            </w:r>
            <w:r w:rsidR="006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01.10.2021года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расходов, %</w:t>
            </w:r>
          </w:p>
        </w:tc>
      </w:tr>
      <w:tr w:rsidR="00BD1A8A" w:rsidRPr="00FA11B1" w:rsidTr="00F40F7A">
        <w:trPr>
          <w:trHeight w:val="288"/>
        </w:trPr>
        <w:tc>
          <w:tcPr>
            <w:tcW w:w="6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200 "Расходы"</w:t>
            </w:r>
          </w:p>
        </w:tc>
        <w:tc>
          <w:tcPr>
            <w:tcW w:w="14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A8A" w:rsidRPr="00FA11B1" w:rsidTr="00F40F7A">
        <w:trPr>
          <w:trHeight w:val="577"/>
        </w:trPr>
        <w:tc>
          <w:tcPr>
            <w:tcW w:w="13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7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14 844 127,40</w:t>
            </w:r>
          </w:p>
        </w:tc>
        <w:tc>
          <w:tcPr>
            <w:tcW w:w="14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D1A8A" w:rsidRPr="00FA11B1" w:rsidTr="00F40F7A">
        <w:trPr>
          <w:trHeight w:val="288"/>
        </w:trPr>
        <w:tc>
          <w:tcPr>
            <w:tcW w:w="13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7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услуг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1 849 111,66</w:t>
            </w:r>
          </w:p>
        </w:tc>
        <w:tc>
          <w:tcPr>
            <w:tcW w:w="14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1A8A" w:rsidRPr="00FA11B1" w:rsidTr="00F40F7A">
        <w:trPr>
          <w:trHeight w:val="288"/>
        </w:trPr>
        <w:tc>
          <w:tcPr>
            <w:tcW w:w="13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7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882 776,40</w:t>
            </w:r>
          </w:p>
        </w:tc>
        <w:tc>
          <w:tcPr>
            <w:tcW w:w="14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1A8A" w:rsidRPr="00FA11B1" w:rsidTr="00F40F7A">
        <w:trPr>
          <w:trHeight w:val="288"/>
        </w:trPr>
        <w:tc>
          <w:tcPr>
            <w:tcW w:w="13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7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113 199,71</w:t>
            </w:r>
          </w:p>
        </w:tc>
        <w:tc>
          <w:tcPr>
            <w:tcW w:w="14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1A8A" w:rsidRPr="00FA11B1" w:rsidTr="00F40F7A">
        <w:trPr>
          <w:trHeight w:val="288"/>
        </w:trPr>
        <w:tc>
          <w:tcPr>
            <w:tcW w:w="6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300 "Поступления нефинансовых активов"</w:t>
            </w:r>
          </w:p>
        </w:tc>
        <w:tc>
          <w:tcPr>
            <w:tcW w:w="14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A8A" w:rsidRPr="00FA11B1" w:rsidTr="00F40F7A">
        <w:trPr>
          <w:trHeight w:val="409"/>
        </w:trPr>
        <w:tc>
          <w:tcPr>
            <w:tcW w:w="13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7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457 030,87</w:t>
            </w:r>
          </w:p>
        </w:tc>
        <w:tc>
          <w:tcPr>
            <w:tcW w:w="14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1A8A" w:rsidRPr="00FA11B1" w:rsidTr="00F40F7A">
        <w:trPr>
          <w:trHeight w:val="72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 w:rsidP="00C86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3 101 362,01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D1A8A" w:rsidRPr="00FA11B1" w:rsidTr="00F40F7A">
        <w:trPr>
          <w:trHeight w:val="288"/>
        </w:trPr>
        <w:tc>
          <w:tcPr>
            <w:tcW w:w="13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21 247 608,05</w:t>
            </w:r>
          </w:p>
        </w:tc>
        <w:tc>
          <w:tcPr>
            <w:tcW w:w="14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</w:tbl>
    <w:p w:rsidR="007264D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учреждения в группе 200 «Расходы» име</w:t>
      </w:r>
      <w:r w:rsidR="002E5C3E" w:rsidRPr="00FA11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т стать</w:t>
      </w:r>
      <w:r w:rsidR="002E5C3E" w:rsidRPr="00FA11B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210 «Оплата труда и начисления на оплату труда», в группе 300 «Поступление нефинансовых активов» статья 340 «Увеличение стоимости материальных запасов»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i/>
          <w:sz w:val="24"/>
          <w:szCs w:val="24"/>
        </w:rPr>
        <w:t xml:space="preserve">2.1.В ходе </w:t>
      </w:r>
      <w:r w:rsidR="006C6003" w:rsidRPr="00FA11B1">
        <w:rPr>
          <w:rFonts w:ascii="Times New Roman" w:eastAsia="Times New Roman" w:hAnsi="Times New Roman" w:cs="Times New Roman"/>
          <w:i/>
          <w:sz w:val="24"/>
          <w:szCs w:val="24"/>
        </w:rPr>
        <w:t>проверки расходования</w:t>
      </w:r>
      <w:r w:rsidRPr="00FA11B1">
        <w:rPr>
          <w:rFonts w:ascii="Times New Roman" w:eastAsia="Times New Roman" w:hAnsi="Times New Roman" w:cs="Times New Roman"/>
          <w:i/>
          <w:sz w:val="24"/>
          <w:szCs w:val="24"/>
        </w:rPr>
        <w:t xml:space="preserve"> средств по оплате труда –подстатья 211 «Заработная плата» и 213 «Начисления на выплаты по оплате труда» выявлено следующее: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2.1.1.Размер оплаты труда, материальной помощи, компенсационных и стимулирующих выплат в учреждении регламентируется следующими документами: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-Положением об оплате труда работников МКДОУ ЦРР д\с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10, утвержденного приказами от 26.03.2020г.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41\1, от 23.12.2020г.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105, от 16.03.2021г.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24(далее по тексту-Положение об оплате труда);</w:t>
      </w:r>
    </w:p>
    <w:p w:rsidR="00E721B9" w:rsidRPr="00E721B9" w:rsidRDefault="00E721B9" w:rsidP="00E721B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21B9">
        <w:rPr>
          <w:rFonts w:ascii="Times New Roman" w:eastAsia="Times New Roman" w:hAnsi="Times New Roman" w:cs="Times New Roman"/>
          <w:sz w:val="20"/>
          <w:szCs w:val="20"/>
        </w:rPr>
        <w:lastRenderedPageBreak/>
        <w:t>6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-Правилами внутреннего трудового распорядка;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-Положением о премировании </w:t>
      </w:r>
      <w:r w:rsidR="004025CE" w:rsidRPr="00FA11B1">
        <w:rPr>
          <w:rFonts w:ascii="Times New Roman" w:eastAsia="Times New Roman" w:hAnsi="Times New Roman" w:cs="Times New Roman"/>
          <w:sz w:val="24"/>
          <w:szCs w:val="24"/>
        </w:rPr>
        <w:t>работников МКДОУ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ЦРР д\с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10, утвержденного приказом от 18.07.2018г. (с изменениями, последними от 01.09.2020г.);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-Положением об оказании материальной помощи </w:t>
      </w:r>
      <w:r w:rsidR="004025CE" w:rsidRPr="00FA11B1">
        <w:rPr>
          <w:rFonts w:ascii="Times New Roman" w:eastAsia="Times New Roman" w:hAnsi="Times New Roman" w:cs="Times New Roman"/>
          <w:sz w:val="24"/>
          <w:szCs w:val="24"/>
        </w:rPr>
        <w:t>работникам МКДОУ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ЦРР д\с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10, утвержденного приказом от 18.07.2018г. (с изменениями, последними от 01.09.2020г.);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2.1.2.Проверка первичных документов, учетных регистров, приказов по оплате труда за проверяемый период показала:</w:t>
      </w:r>
    </w:p>
    <w:p w:rsidR="007A04BD" w:rsidRPr="00FA11B1" w:rsidRDefault="007A04BD" w:rsidP="006C6003">
      <w:pPr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1) Согласно ч.4 ст.9 Федерального закона</w:t>
      </w:r>
      <w:r w:rsidR="006C6003" w:rsidRPr="00FA11B1">
        <w:rPr>
          <w:rFonts w:ascii="Times New Roman" w:eastAsia="Times New Roman" w:hAnsi="Times New Roman" w:cs="Times New Roman"/>
          <w:sz w:val="24"/>
          <w:szCs w:val="24"/>
        </w:rPr>
        <w:t xml:space="preserve"> от 06.12.2011г.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№402-ФЗ</w:t>
      </w:r>
      <w:r w:rsidR="006C6003" w:rsidRPr="00FA11B1">
        <w:rPr>
          <w:rFonts w:ascii="Times New Roman" w:eastAsia="Times New Roman" w:hAnsi="Times New Roman" w:cs="Times New Roman"/>
          <w:sz w:val="24"/>
          <w:szCs w:val="24"/>
        </w:rPr>
        <w:t xml:space="preserve"> «О бухгалтерском учете» далее по тексту (Федеральный закон №402-ФЗ)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формы первичных учетных документов для организации бюджетным сферы устанавливаются в соответствии с бюджетным </w:t>
      </w:r>
      <w:r w:rsidR="00683B4D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6C6003" w:rsidRPr="00FA11B1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C6003" w:rsidRPr="00FA11B1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. Перечень таких форм установлен Приказом </w:t>
      </w:r>
      <w:r w:rsidR="006C6003" w:rsidRPr="00FA11B1">
        <w:rPr>
          <w:rFonts w:ascii="Times New Roman" w:eastAsia="Times New Roman" w:hAnsi="Times New Roman" w:cs="Times New Roman"/>
          <w:sz w:val="24"/>
          <w:szCs w:val="24"/>
        </w:rPr>
        <w:t xml:space="preserve">Минфина от 30.03.2015г.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№52н</w:t>
      </w:r>
      <w:r w:rsidR="006C6003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003" w:rsidRPr="00FA11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(с изменениями и дополнениями) далее по тексту (Приказ Минфина №52н)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.В приложении </w:t>
      </w:r>
      <w:r w:rsidR="00DD39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к Приказу Минфина №52н</w:t>
      </w:r>
      <w:r w:rsidR="006C6003" w:rsidRPr="00FA11B1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расчет заработной платы осуществляется на основании Расчетно-платежной ведомости (ф.0504401), сведения из которой затем отражаются в Карточке-справке (ф.0504417). В нарушение ФЗ №402-ФЗ и Приказа Минфина №52н карточки-справки на работников в 2020 году не велись и не заполнялись. </w:t>
      </w:r>
    </w:p>
    <w:p w:rsidR="00BD1A8A" w:rsidRPr="00FA11B1" w:rsidRDefault="007A04B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) Начисление заработной платы осуществляется на основании штатного расписания,</w:t>
      </w:r>
      <w:r w:rsidR="008F3DA9" w:rsidRPr="00FA11B1">
        <w:rPr>
          <w:rFonts w:ascii="Times New Roman" w:eastAsia="Times New Roman" w:hAnsi="Times New Roman" w:cs="Times New Roman"/>
          <w:sz w:val="24"/>
          <w:szCs w:val="24"/>
        </w:rPr>
        <w:t xml:space="preserve"> тарификационных списков,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табеля учета рабочего времени, приказо</w:t>
      </w:r>
      <w:r w:rsidR="00FA456C" w:rsidRPr="00FA11B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в МКДОУ ЦРР д\с </w:t>
      </w:r>
      <w:r w:rsidR="007264DA"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FA456C" w:rsidRPr="00FA11B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, трудовых договоров.</w:t>
      </w:r>
    </w:p>
    <w:p w:rsidR="00BD1A8A" w:rsidRPr="00FA11B1" w:rsidRDefault="007A04B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) Табеля учета рабочего времени и приказы по личному составу ведутся в унифицированной форме. </w:t>
      </w:r>
    </w:p>
    <w:p w:rsidR="00B863C5" w:rsidRPr="00FA11B1" w:rsidRDefault="00B863C5" w:rsidP="003074F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 w:rsidR="00DC6924" w:rsidRPr="00FA11B1">
        <w:rPr>
          <w:rFonts w:ascii="Times New Roman" w:eastAsia="Times New Roman" w:hAnsi="Times New Roman" w:cs="Times New Roman"/>
          <w:sz w:val="24"/>
          <w:szCs w:val="24"/>
        </w:rPr>
        <w:t>первичных документов по учету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рабочего времени педагогически</w:t>
      </w:r>
      <w:r w:rsidR="00DD399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 w:rsidR="00DD3997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отметки дней (часов) явок предшествующему нерабочему праздничному дню</w:t>
      </w:r>
      <w:r w:rsidR="00DC6924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4BD" w:rsidRPr="00FA11B1">
        <w:rPr>
          <w:rFonts w:ascii="Times New Roman" w:eastAsia="Times New Roman" w:hAnsi="Times New Roman" w:cs="Times New Roman"/>
          <w:sz w:val="24"/>
          <w:szCs w:val="24"/>
        </w:rPr>
        <w:t>указывались как</w:t>
      </w:r>
      <w:r w:rsidR="00DC6924" w:rsidRPr="00FA11B1">
        <w:rPr>
          <w:rFonts w:ascii="Times New Roman" w:eastAsia="Times New Roman" w:hAnsi="Times New Roman" w:cs="Times New Roman"/>
          <w:sz w:val="24"/>
          <w:szCs w:val="24"/>
        </w:rPr>
        <w:t xml:space="preserve"> в обычные</w:t>
      </w:r>
      <w:r w:rsidR="003074FC" w:rsidRPr="00FA11B1">
        <w:rPr>
          <w:rFonts w:ascii="Times New Roman" w:eastAsia="Times New Roman" w:hAnsi="Times New Roman" w:cs="Times New Roman"/>
          <w:sz w:val="24"/>
          <w:szCs w:val="24"/>
        </w:rPr>
        <w:t xml:space="preserve"> рабочие</w:t>
      </w:r>
      <w:r w:rsidR="00DC6924" w:rsidRPr="00FA11B1">
        <w:rPr>
          <w:rFonts w:ascii="Times New Roman" w:eastAsia="Times New Roman" w:hAnsi="Times New Roman" w:cs="Times New Roman"/>
          <w:sz w:val="24"/>
          <w:szCs w:val="24"/>
        </w:rPr>
        <w:t xml:space="preserve"> дни.</w:t>
      </w:r>
      <w:r w:rsidR="004E1232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924" w:rsidRPr="00FA11B1">
        <w:rPr>
          <w:rFonts w:ascii="Times New Roman" w:eastAsia="Times New Roman" w:hAnsi="Times New Roman" w:cs="Times New Roman"/>
          <w:sz w:val="24"/>
          <w:szCs w:val="24"/>
        </w:rPr>
        <w:t>Согласно ч</w:t>
      </w:r>
      <w:r w:rsidR="003074FC" w:rsidRPr="00FA11B1">
        <w:rPr>
          <w:rFonts w:ascii="Times New Roman" w:eastAsia="Times New Roman" w:hAnsi="Times New Roman" w:cs="Times New Roman"/>
          <w:sz w:val="24"/>
          <w:szCs w:val="24"/>
        </w:rPr>
        <w:t xml:space="preserve">асти </w:t>
      </w:r>
      <w:r w:rsidR="00DC6924" w:rsidRPr="00FA11B1">
        <w:rPr>
          <w:rFonts w:ascii="Times New Roman" w:eastAsia="Times New Roman" w:hAnsi="Times New Roman" w:cs="Times New Roman"/>
          <w:sz w:val="24"/>
          <w:szCs w:val="24"/>
        </w:rPr>
        <w:t>1 ст</w:t>
      </w:r>
      <w:r w:rsidR="003074FC" w:rsidRPr="00FA11B1">
        <w:rPr>
          <w:rFonts w:ascii="Times New Roman" w:eastAsia="Times New Roman" w:hAnsi="Times New Roman" w:cs="Times New Roman"/>
          <w:sz w:val="24"/>
          <w:szCs w:val="24"/>
        </w:rPr>
        <w:t xml:space="preserve">атьи </w:t>
      </w:r>
      <w:r w:rsidR="00DC6924" w:rsidRPr="00FA11B1">
        <w:rPr>
          <w:rFonts w:ascii="Times New Roman" w:eastAsia="Times New Roman" w:hAnsi="Times New Roman" w:cs="Times New Roman"/>
          <w:sz w:val="24"/>
          <w:szCs w:val="24"/>
        </w:rPr>
        <w:t>95 Т</w:t>
      </w:r>
      <w:r w:rsidR="003074FC" w:rsidRPr="00FA11B1">
        <w:rPr>
          <w:rFonts w:ascii="Times New Roman" w:eastAsia="Times New Roman" w:hAnsi="Times New Roman" w:cs="Times New Roman"/>
          <w:sz w:val="24"/>
          <w:szCs w:val="24"/>
        </w:rPr>
        <w:t>рудового кодекса</w:t>
      </w:r>
      <w:r w:rsidR="00DC6924" w:rsidRPr="00FA11B1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3074FC" w:rsidRPr="00FA11B1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DC6924" w:rsidRPr="00FA11B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074FC" w:rsidRPr="00FA11B1">
        <w:rPr>
          <w:rFonts w:ascii="Times New Roman" w:eastAsia="Times New Roman" w:hAnsi="Times New Roman" w:cs="Times New Roman"/>
          <w:sz w:val="24"/>
          <w:szCs w:val="24"/>
        </w:rPr>
        <w:t xml:space="preserve">едерации далее </w:t>
      </w:r>
      <w:r w:rsidR="003074FC" w:rsidRPr="00FA11B1">
        <w:rPr>
          <w:rFonts w:ascii="Times New Roman" w:hAnsi="Times New Roman" w:cs="Times New Roman"/>
          <w:sz w:val="24"/>
          <w:szCs w:val="24"/>
        </w:rPr>
        <w:t>по тексту (ТК РФ)</w:t>
      </w:r>
      <w:r w:rsidR="00DC6924" w:rsidRPr="00FA11B1">
        <w:rPr>
          <w:rFonts w:ascii="Times New Roman" w:hAnsi="Times New Roman" w:cs="Times New Roman"/>
          <w:sz w:val="24"/>
          <w:szCs w:val="24"/>
        </w:rPr>
        <w:t xml:space="preserve"> </w:t>
      </w:r>
      <w:r w:rsidR="003074FC" w:rsidRPr="00FA11B1">
        <w:rPr>
          <w:rFonts w:ascii="Times New Roman" w:hAnsi="Times New Roman" w:cs="Times New Roman"/>
          <w:sz w:val="24"/>
          <w:szCs w:val="24"/>
        </w:rPr>
        <w:t>п</w:t>
      </w:r>
      <w:r w:rsidRPr="00FA11B1">
        <w:rPr>
          <w:rFonts w:ascii="Times New Roman" w:hAnsi="Times New Roman" w:cs="Times New Roman"/>
          <w:sz w:val="24"/>
          <w:szCs w:val="24"/>
        </w:rPr>
        <w:t>родолжительность рабочего дня</w:t>
      </w:r>
      <w:r w:rsidRPr="00FA11B1">
        <w:rPr>
          <w:rFonts w:ascii="Times New Roman" w:hAnsi="Times New Roman" w:cs="Times New Roman"/>
          <w:bCs/>
          <w:sz w:val="24"/>
          <w:szCs w:val="24"/>
        </w:rPr>
        <w:t xml:space="preserve"> (смены), непосредственно предшествующего нерабочему праздничному дню, уменьшается</w:t>
      </w:r>
      <w:r w:rsidR="00DC6924" w:rsidRPr="00FA11B1">
        <w:rPr>
          <w:rFonts w:ascii="Times New Roman" w:hAnsi="Times New Roman" w:cs="Times New Roman"/>
          <w:bCs/>
          <w:sz w:val="24"/>
          <w:szCs w:val="24"/>
        </w:rPr>
        <w:t xml:space="preserve"> на один час</w:t>
      </w:r>
      <w:r w:rsidR="004E1232" w:rsidRPr="00FA11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A11B1">
        <w:rPr>
          <w:rFonts w:ascii="Times New Roman" w:hAnsi="Times New Roman" w:cs="Times New Roman"/>
          <w:bCs/>
          <w:sz w:val="24"/>
          <w:szCs w:val="24"/>
        </w:rPr>
        <w:t xml:space="preserve">другие исключения </w:t>
      </w:r>
      <w:r w:rsidR="007A04BD" w:rsidRPr="00FA11B1">
        <w:rPr>
          <w:rFonts w:ascii="Times New Roman" w:hAnsi="Times New Roman" w:cs="Times New Roman"/>
          <w:bCs/>
          <w:sz w:val="24"/>
          <w:szCs w:val="24"/>
        </w:rPr>
        <w:t>ТК РФ</w:t>
      </w:r>
      <w:r w:rsidRPr="00FA11B1">
        <w:rPr>
          <w:rFonts w:ascii="Times New Roman" w:hAnsi="Times New Roman" w:cs="Times New Roman"/>
          <w:bCs/>
          <w:sz w:val="24"/>
          <w:szCs w:val="24"/>
        </w:rPr>
        <w:t xml:space="preserve"> не предусмотрены.</w:t>
      </w:r>
      <w:r w:rsidRPr="00FA11B1">
        <w:rPr>
          <w:rFonts w:ascii="Times New Roman" w:hAnsi="Times New Roman" w:cs="Times New Roman"/>
          <w:sz w:val="24"/>
          <w:szCs w:val="24"/>
        </w:rPr>
        <w:t xml:space="preserve"> Поэтому </w:t>
      </w:r>
      <w:r w:rsidR="007A04BD" w:rsidRPr="00FA11B1">
        <w:rPr>
          <w:rFonts w:ascii="Times New Roman" w:hAnsi="Times New Roman" w:cs="Times New Roman"/>
          <w:sz w:val="24"/>
          <w:szCs w:val="24"/>
        </w:rPr>
        <w:t>требование ч.</w:t>
      </w:r>
      <w:r w:rsidRPr="00FA11B1">
        <w:rPr>
          <w:rFonts w:ascii="Times New Roman" w:hAnsi="Times New Roman" w:cs="Times New Roman"/>
          <w:sz w:val="24"/>
          <w:szCs w:val="24"/>
        </w:rPr>
        <w:t xml:space="preserve"> 1 ст. 95 ТК РФ должно соблюдаться в отношении всех категорий работников, в том числе, и для педагогических работников</w:t>
      </w:r>
      <w:r w:rsidR="00D72D38">
        <w:rPr>
          <w:rFonts w:ascii="Times New Roman" w:hAnsi="Times New Roman" w:cs="Times New Roman"/>
          <w:sz w:val="24"/>
          <w:szCs w:val="24"/>
        </w:rPr>
        <w:t>.</w:t>
      </w:r>
    </w:p>
    <w:p w:rsidR="00BD1A8A" w:rsidRPr="00FA11B1" w:rsidRDefault="007A04B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Проверка распределения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и начисления стимулирующих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выплат и премий.</w:t>
      </w:r>
    </w:p>
    <w:p w:rsidR="00BD1A8A" w:rsidRPr="00FA11B1" w:rsidRDefault="00726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стимулирующих выплат осуществляется Комиссией по материальному </w:t>
      </w:r>
      <w:r w:rsidR="00064028" w:rsidRPr="00FA11B1">
        <w:rPr>
          <w:rFonts w:ascii="Times New Roman" w:eastAsia="Times New Roman" w:hAnsi="Times New Roman" w:cs="Times New Roman"/>
          <w:sz w:val="24"/>
          <w:szCs w:val="24"/>
        </w:rPr>
        <w:t>стимулированию, далее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по тексту – (Комиссия).</w:t>
      </w:r>
      <w:r w:rsidR="008F3DA9" w:rsidRPr="00FA11B1"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 проводятся ежемесячно. Решения комиссии оформляются протоколом.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Протоколами заседания комис</w:t>
      </w:r>
      <w:r w:rsidR="00FA456C" w:rsidRPr="00FA11B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ии установлены стимулирующие выплаты работникам учреждения "По итогам работы за месяц", "За личный вклад работника в достижение эффективности работы учреждения", "За выполнение особо важных и срочных заданий",</w:t>
      </w:r>
      <w:r w:rsidR="00FA456C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"За интенсивность" без указания конкретных показателей </w:t>
      </w:r>
      <w:r w:rsidR="00FA456C" w:rsidRPr="00FA11B1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466F84" w:rsidRPr="00466F84" w:rsidRDefault="00466F84" w:rsidP="00466F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6F84">
        <w:rPr>
          <w:rFonts w:ascii="Times New Roman" w:eastAsia="Times New Roman" w:hAnsi="Times New Roman" w:cs="Times New Roman"/>
          <w:sz w:val="20"/>
          <w:szCs w:val="20"/>
        </w:rPr>
        <w:lastRenderedPageBreak/>
        <w:t>7</w:t>
      </w:r>
    </w:p>
    <w:p w:rsidR="00BD1A8A" w:rsidRPr="00FA11B1" w:rsidRDefault="00726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Оценочные листы для </w:t>
      </w:r>
      <w:r w:rsidR="004025CE" w:rsidRPr="00FA11B1">
        <w:rPr>
          <w:rFonts w:ascii="Times New Roman" w:eastAsia="Times New Roman" w:hAnsi="Times New Roman" w:cs="Times New Roman"/>
          <w:sz w:val="24"/>
          <w:szCs w:val="24"/>
        </w:rPr>
        <w:t>премирования разработаны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только для педагогических работников.</w:t>
      </w:r>
      <w:r w:rsidR="00FA456C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размер премирования в оценочных листах составляет 40%, что противоречит Положению об оплате труда, где </w:t>
      </w:r>
      <w:r w:rsidR="00FA456C" w:rsidRPr="00FA11B1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размер премирования за месяц-100%.</w:t>
      </w:r>
      <w:r w:rsidR="007A04BD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Низкий порог премирования в оценочных листах приводит к тому, что </w:t>
      </w:r>
      <w:r w:rsidR="007A04BD" w:rsidRPr="00FA11B1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премируются дважды- на основании оценочных листов и дополнительно устанавливается еще одна премия по итогам работы за месяц, но уже без указания </w:t>
      </w:r>
      <w:r w:rsidR="00FA456C" w:rsidRPr="00FA11B1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</w:t>
      </w:r>
      <w:r w:rsidR="00FA456C" w:rsidRPr="00FA11B1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BD1A8A" w:rsidRPr="00FA11B1" w:rsidRDefault="00726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Показатели в оценочных листах педагогических работников, дублируют перечень выплат стимулирующего характера, установленные приложением 7 к Положению об оплате труда.</w:t>
      </w:r>
      <w:r w:rsidR="00FA456C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за одни и те же показатели работники </w:t>
      </w:r>
      <w:r w:rsidR="00FA456C" w:rsidRPr="00FA11B1">
        <w:rPr>
          <w:rFonts w:ascii="Times New Roman" w:eastAsia="Times New Roman" w:hAnsi="Times New Roman" w:cs="Times New Roman"/>
          <w:sz w:val="24"/>
          <w:szCs w:val="24"/>
        </w:rPr>
        <w:t>премируются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дважды:</w:t>
      </w:r>
    </w:p>
    <w:p w:rsidR="00BD1A8A" w:rsidRPr="00FA11B1" w:rsidRDefault="00726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-в оценочном листе имеется показатель премирования:</w:t>
      </w:r>
      <w:r w:rsidR="00FA456C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"Участие детей в конкурсах, спортивных, досуговых и социально значимых мероприятий на уровне города, области, федерации" (1-2%), в Положении об оплате труда: "За подготовку воспитанника-победителя или призера олимпиад, творческих конкурсов,</w:t>
      </w:r>
      <w:r w:rsidR="00FA456C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спортивных соревнований"(от 20% до 50%);</w:t>
      </w:r>
    </w:p>
    <w:p w:rsidR="00BD1A8A" w:rsidRPr="00FA11B1" w:rsidRDefault="00726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-в оценочном листе имеется показатель премирования: "Участие в конкурсах профессионального мастерства" (1-3%),</w:t>
      </w:r>
      <w:r w:rsidR="004025CE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в Положении об оплате труда: "За участие в экспериментах, конкурсах, проектах, мероприятиях" (до 100%).</w:t>
      </w:r>
    </w:p>
    <w:p w:rsidR="00987525" w:rsidRPr="00FA11B1" w:rsidRDefault="00726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Премирование работников учреждения, </w:t>
      </w:r>
      <w:r w:rsidR="003074FC" w:rsidRPr="00FA11B1">
        <w:rPr>
          <w:rFonts w:ascii="Times New Roman" w:eastAsia="Times New Roman" w:hAnsi="Times New Roman" w:cs="Times New Roman"/>
          <w:sz w:val="24"/>
          <w:szCs w:val="24"/>
        </w:rPr>
        <w:t>включая главного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бухгалтера и заместителя </w:t>
      </w:r>
      <w:r w:rsidR="003074FC" w:rsidRPr="00FA11B1">
        <w:rPr>
          <w:rFonts w:ascii="Times New Roman" w:eastAsia="Times New Roman" w:hAnsi="Times New Roman" w:cs="Times New Roman"/>
          <w:sz w:val="24"/>
          <w:szCs w:val="24"/>
        </w:rPr>
        <w:t>заведующей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без указания </w:t>
      </w:r>
      <w:r w:rsidR="00FA456C" w:rsidRPr="00FA11B1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</w:t>
      </w:r>
      <w:r w:rsidR="00FA456C" w:rsidRPr="00FA11B1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  <w:r w:rsidR="00987525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C13" w:rsidRPr="00FA11B1" w:rsidRDefault="00463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В январе</w:t>
      </w:r>
      <w:r w:rsidR="002F62DA" w:rsidRPr="00FA11B1">
        <w:rPr>
          <w:rFonts w:ascii="Times New Roman" w:eastAsia="Times New Roman" w:hAnsi="Times New Roman" w:cs="Times New Roman"/>
          <w:sz w:val="24"/>
          <w:szCs w:val="24"/>
        </w:rPr>
        <w:t>, мае, июне, июле, августе 2020 года главному бухгалтеру Шкериной А.В., и с октября по декабрь 2020года, с января по июль 2021г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62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главному бухгалтеру Исаевой Н.А. были начислены стимулирующие выплаты «По итогам работы за месяц» без указания достигнутых показателей деятельности работника</w:t>
      </w:r>
      <w:r w:rsidR="00DB6A2A" w:rsidRPr="00FA11B1"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</w:t>
      </w:r>
      <w:r w:rsidR="00F162CE" w:rsidRPr="00FA11B1">
        <w:rPr>
          <w:rFonts w:ascii="Times New Roman" w:eastAsia="Times New Roman" w:hAnsi="Times New Roman" w:cs="Times New Roman"/>
          <w:sz w:val="24"/>
          <w:szCs w:val="24"/>
        </w:rPr>
        <w:t>232,4</w:t>
      </w:r>
      <w:r w:rsidR="00DB6A2A" w:rsidRPr="00FA11B1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72D38">
        <w:rPr>
          <w:rFonts w:ascii="Times New Roman" w:eastAsia="Times New Roman" w:hAnsi="Times New Roman" w:cs="Times New Roman"/>
          <w:sz w:val="24"/>
          <w:szCs w:val="24"/>
        </w:rPr>
        <w:t>, в т.ч. КОСГУ 211-208,7 тыс. руб., КОСГУ 213-</w:t>
      </w:r>
      <w:r w:rsidR="00CF0CB5">
        <w:rPr>
          <w:rFonts w:ascii="Times New Roman" w:eastAsia="Times New Roman" w:hAnsi="Times New Roman" w:cs="Times New Roman"/>
          <w:sz w:val="24"/>
          <w:szCs w:val="24"/>
        </w:rPr>
        <w:t>23,7</w:t>
      </w:r>
      <w:r w:rsidR="002F62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(Таблица</w:t>
      </w:r>
      <w:r w:rsidR="009F7F52" w:rsidRPr="00FA11B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2F62DA" w:rsidRPr="00FA11B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74FC" w:rsidRPr="00FA11B1" w:rsidRDefault="003074FC" w:rsidP="003074FC">
      <w:pPr>
        <w:tabs>
          <w:tab w:val="left" w:pos="80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74FC" w:rsidRPr="00FA11B1" w:rsidRDefault="003074FC" w:rsidP="003074FC">
      <w:pPr>
        <w:tabs>
          <w:tab w:val="left" w:pos="775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9F7F52" w:rsidRPr="00FA11B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3074FC" w:rsidRPr="00FA11B1" w:rsidRDefault="00307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DA" w:rsidRPr="00FA11B1" w:rsidRDefault="00860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Стимулирующие выплаты главного</w:t>
      </w:r>
      <w:r w:rsidR="002F62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бухгалтер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а, начисленные без соблюдения установленных процедур, регламентирующих оплату труда за 2020-2021 годы</w:t>
      </w:r>
    </w:p>
    <w:p w:rsidR="00DB6A2A" w:rsidRPr="00FA11B1" w:rsidRDefault="00DB6A2A" w:rsidP="00DB6A2A">
      <w:pPr>
        <w:tabs>
          <w:tab w:val="left" w:pos="775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1489"/>
        <w:gridCol w:w="1062"/>
        <w:gridCol w:w="1418"/>
        <w:gridCol w:w="1559"/>
        <w:gridCol w:w="1276"/>
        <w:gridCol w:w="1417"/>
      </w:tblGrid>
      <w:tr w:rsidR="00F162CE" w:rsidRPr="00FA11B1" w:rsidTr="00DA6935">
        <w:trPr>
          <w:trHeight w:val="11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Оклад за </w:t>
            </w:r>
            <w:r w:rsidR="0059364E"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отработанное время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стимулирующей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стимулирующей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CE" w:rsidRPr="00FA11B1" w:rsidRDefault="00F162CE" w:rsidP="0096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коэффициент от стим. </w:t>
            </w:r>
            <w:r w:rsidR="009613C1"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CE" w:rsidRPr="00FA11B1" w:rsidRDefault="00F162CE" w:rsidP="0096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Страховые взносы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стим. выплаты со страховыми взносами</w:t>
            </w:r>
          </w:p>
        </w:tc>
      </w:tr>
      <w:tr w:rsidR="00F162CE" w:rsidRPr="00FA11B1" w:rsidTr="00F162CE">
        <w:trPr>
          <w:trHeight w:val="30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F162CE" w:rsidRPr="00FA11B1" w:rsidTr="00F162CE">
        <w:trPr>
          <w:trHeight w:val="30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Шкерина А.В.</w:t>
            </w:r>
          </w:p>
        </w:tc>
      </w:tr>
      <w:tr w:rsidR="00F162CE" w:rsidRPr="00FA11B1" w:rsidTr="00F162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18 441,00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5 123,65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22 089,37</w:t>
            </w:r>
          </w:p>
        </w:tc>
      </w:tr>
      <w:tr w:rsidR="00F162CE" w:rsidRPr="00FA11B1" w:rsidTr="00F162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18 441,00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5 522,34</w:t>
            </w:r>
          </w:p>
        </w:tc>
      </w:tr>
      <w:tr w:rsidR="00F162CE" w:rsidRPr="00FA11B1" w:rsidTr="00F162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9 659,57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10 124,29</w:t>
            </w:r>
          </w:p>
        </w:tc>
      </w:tr>
      <w:tr w:rsidR="00F162CE" w:rsidRPr="00FA11B1" w:rsidTr="00F162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18 441,00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4 483,19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19 328,20</w:t>
            </w:r>
          </w:p>
        </w:tc>
      </w:tr>
      <w:tr w:rsidR="00F162CE" w:rsidRPr="00FA11B1" w:rsidTr="00F162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9 659,57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10 124,29</w:t>
            </w:r>
          </w:p>
        </w:tc>
      </w:tr>
      <w:tr w:rsidR="00F162CE" w:rsidRPr="00FA11B1" w:rsidTr="00F162CE">
        <w:trPr>
          <w:trHeight w:val="30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Исаева Н.А.</w:t>
            </w:r>
          </w:p>
        </w:tc>
      </w:tr>
      <w:tr w:rsidR="00F162CE" w:rsidRPr="00FA11B1" w:rsidTr="00F162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18 441,00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27 611,71</w:t>
            </w:r>
          </w:p>
        </w:tc>
      </w:tr>
      <w:tr w:rsidR="00F162CE" w:rsidRPr="00FA11B1" w:rsidTr="00F162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18 441,00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8 283,52</w:t>
            </w:r>
          </w:p>
        </w:tc>
      </w:tr>
      <w:tr w:rsidR="00F162CE" w:rsidRPr="00FA11B1" w:rsidTr="00F162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18 441,00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17 982,68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6 245,38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26 925,46</w:t>
            </w:r>
          </w:p>
        </w:tc>
      </w:tr>
      <w:tr w:rsidR="00F162CE" w:rsidRPr="00FA11B1" w:rsidTr="00F162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2020год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129 965,14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86 829,08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30 155,74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130 009,18</w:t>
            </w:r>
          </w:p>
        </w:tc>
      </w:tr>
      <w:tr w:rsidR="00F162CE" w:rsidRPr="00FA11B1" w:rsidTr="00F162CE">
        <w:trPr>
          <w:trHeight w:val="30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2021год</w:t>
            </w:r>
          </w:p>
        </w:tc>
      </w:tr>
      <w:tr w:rsidR="00F162CE" w:rsidRPr="00FA11B1" w:rsidTr="00F162CE">
        <w:trPr>
          <w:trHeight w:val="30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Исаева Н.А.</w:t>
            </w:r>
          </w:p>
        </w:tc>
      </w:tr>
      <w:tr w:rsidR="00F162CE" w:rsidRPr="00FA11B1" w:rsidTr="00F162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18 994,00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4 617,63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19 907,80</w:t>
            </w:r>
          </w:p>
        </w:tc>
      </w:tr>
      <w:tr w:rsidR="00F162CE" w:rsidRPr="00FA11B1" w:rsidTr="00F162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8 997,60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6 298,32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9 430,48</w:t>
            </w:r>
          </w:p>
        </w:tc>
      </w:tr>
      <w:tr w:rsidR="00F162CE" w:rsidRPr="00FA11B1" w:rsidTr="00F162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18 994,00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8 531,91</w:t>
            </w:r>
          </w:p>
        </w:tc>
      </w:tr>
      <w:tr w:rsidR="00F162CE" w:rsidRPr="00FA11B1" w:rsidTr="00F162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14 677,18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7 338,59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10 988,07</w:t>
            </w:r>
          </w:p>
        </w:tc>
      </w:tr>
      <w:tr w:rsidR="00F162CE" w:rsidRPr="00FA11B1" w:rsidTr="00F162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8 997,16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8 997,16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13 471,44</w:t>
            </w:r>
          </w:p>
        </w:tc>
      </w:tr>
      <w:tr w:rsidR="00F162CE" w:rsidRPr="00FA11B1" w:rsidTr="00F162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14 471,62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17 334,68</w:t>
            </w:r>
          </w:p>
        </w:tc>
      </w:tr>
      <w:tr w:rsidR="00F162CE" w:rsidRPr="00FA11B1" w:rsidTr="00F162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18 994,00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5 277,29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22 751,77</w:t>
            </w:r>
          </w:p>
        </w:tc>
      </w:tr>
      <w:tr w:rsidR="00F162CE" w:rsidRPr="00FA11B1" w:rsidTr="00F162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202</w:t>
            </w:r>
            <w:r w:rsidR="00445138"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104 125,56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68 400,57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102 416,15</w:t>
            </w:r>
          </w:p>
        </w:tc>
      </w:tr>
      <w:tr w:rsidR="00F162CE" w:rsidRPr="00FA11B1" w:rsidTr="00F162CE">
        <w:trPr>
          <w:trHeight w:val="300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 2020-2021годы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232 425,33</w:t>
            </w:r>
          </w:p>
        </w:tc>
      </w:tr>
    </w:tbl>
    <w:p w:rsidR="00EF3FBD" w:rsidRPr="00FA11B1" w:rsidRDefault="00EF3FBD" w:rsidP="00DA6935">
      <w:pPr>
        <w:tabs>
          <w:tab w:val="left" w:pos="7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FBD" w:rsidRPr="00FA11B1" w:rsidRDefault="00EF3FBD" w:rsidP="00DB6A2A">
      <w:pPr>
        <w:tabs>
          <w:tab w:val="left" w:pos="775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525" w:rsidRPr="00FA11B1" w:rsidRDefault="00DB6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В сентябре, октябре, декабре 2020 года и мае, августе 2021 года заместителю заведующей Ямалетдиновой Т.П. начислялись стимулирующие выплаты по итогам работы за месяц без объективной оценки результатов </w:t>
      </w:r>
      <w:r w:rsidR="00132453" w:rsidRPr="00FA11B1">
        <w:rPr>
          <w:rFonts w:ascii="Times New Roman" w:eastAsia="Times New Roman" w:hAnsi="Times New Roman" w:cs="Times New Roman"/>
          <w:sz w:val="24"/>
          <w:szCs w:val="24"/>
        </w:rPr>
        <w:t>труда на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сумму 45,3 тыс. рублей</w:t>
      </w:r>
      <w:r w:rsidR="00CF0CB5">
        <w:rPr>
          <w:rFonts w:ascii="Times New Roman" w:eastAsia="Times New Roman" w:hAnsi="Times New Roman" w:cs="Times New Roman"/>
          <w:sz w:val="24"/>
          <w:szCs w:val="24"/>
        </w:rPr>
        <w:t>, в т.ч. КОСГУ 211-41,1 тыс.рублей, КОСГУ 213-4,1 тыс. рублей</w:t>
      </w:r>
      <w:r w:rsidR="00132453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32453" w:rsidRPr="00FA11B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9F7F52" w:rsidRPr="00FA11B1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132453" w:rsidRPr="00FA11B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643A" w:rsidRDefault="00EF3FBD" w:rsidP="00EF3FBD">
      <w:pPr>
        <w:tabs>
          <w:tab w:val="left" w:pos="75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3FBD" w:rsidRPr="00FA11B1" w:rsidRDefault="00EF3FBD" w:rsidP="007E643A">
      <w:pPr>
        <w:tabs>
          <w:tab w:val="left" w:pos="7534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9F7F52" w:rsidRPr="00FA11B1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EF3FBD" w:rsidRPr="00FA11B1" w:rsidRDefault="00EF3FBD" w:rsidP="00EF3FBD">
      <w:pPr>
        <w:tabs>
          <w:tab w:val="left" w:pos="727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A2A" w:rsidRPr="00FA11B1" w:rsidRDefault="00DB6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Стимулирующие выплаты заместителя заведующей, начисленные без соблюдения установленных процедур, регламентирующих оплату труда за 2020-2021 годы.</w:t>
      </w:r>
    </w:p>
    <w:p w:rsidR="00DB6A2A" w:rsidRPr="00FA11B1" w:rsidRDefault="00DB6A2A" w:rsidP="00DB6A2A">
      <w:pPr>
        <w:tabs>
          <w:tab w:val="left" w:pos="75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58"/>
        <w:gridCol w:w="1389"/>
        <w:gridCol w:w="1134"/>
        <w:gridCol w:w="1417"/>
        <w:gridCol w:w="1276"/>
        <w:gridCol w:w="1418"/>
        <w:gridCol w:w="1275"/>
      </w:tblGrid>
      <w:tr w:rsidR="00132453" w:rsidRPr="00FA11B1" w:rsidTr="0059364E">
        <w:trPr>
          <w:trHeight w:val="171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CE" w:rsidRPr="00FA11B1" w:rsidRDefault="00F162CE" w:rsidP="0059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Оклад за </w:t>
            </w:r>
            <w:r w:rsidR="0059364E"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отработанное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стимулирующей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стимулирующей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CE" w:rsidRPr="00FA11B1" w:rsidRDefault="00F162CE" w:rsidP="0096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коэффициент от стим. </w:t>
            </w:r>
            <w:r w:rsidR="009613C1"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ыплаты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CE" w:rsidRPr="00FA11B1" w:rsidRDefault="00F162CE" w:rsidP="0096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Страховые взносы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стим. выплаты со страховыми взносами</w:t>
            </w:r>
          </w:p>
        </w:tc>
      </w:tr>
      <w:tr w:rsidR="00F162CE" w:rsidRPr="00FA11B1" w:rsidTr="00132453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132453" w:rsidRPr="00FA11B1" w:rsidTr="0059364E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22 376,26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6 700,80</w:t>
            </w:r>
          </w:p>
        </w:tc>
      </w:tr>
      <w:tr w:rsidR="00132453" w:rsidRPr="00FA11B1" w:rsidTr="0059364E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22 376,26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10 051,19</w:t>
            </w:r>
          </w:p>
        </w:tc>
      </w:tr>
      <w:tr w:rsidR="00132453" w:rsidRPr="00FA11B1" w:rsidTr="0059364E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22 376,26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10 721,27</w:t>
            </w:r>
          </w:p>
        </w:tc>
      </w:tr>
      <w:tr w:rsidR="00132453" w:rsidRPr="00FA11B1" w:rsidTr="0059364E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2020год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18 348,53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27 473,26</w:t>
            </w:r>
          </w:p>
        </w:tc>
      </w:tr>
      <w:tr w:rsidR="00F162CE" w:rsidRPr="00FA11B1" w:rsidTr="00132453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2021год</w:t>
            </w:r>
          </w:p>
        </w:tc>
      </w:tr>
      <w:tr w:rsidR="00132453" w:rsidRPr="00FA11B1" w:rsidTr="0059364E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4 798,08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7 184,16</w:t>
            </w:r>
          </w:p>
        </w:tc>
      </w:tr>
      <w:tr w:rsidR="00132453" w:rsidRPr="00FA11B1" w:rsidTr="0059364E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10 611,79</w:t>
            </w:r>
          </w:p>
        </w:tc>
      </w:tr>
      <w:tr w:rsidR="00132453" w:rsidRPr="00FA11B1" w:rsidTr="0059364E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2021год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11 885,37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4 127,78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17 795,96</w:t>
            </w:r>
          </w:p>
        </w:tc>
      </w:tr>
      <w:tr w:rsidR="00F162CE" w:rsidRPr="00FA11B1" w:rsidTr="00132453">
        <w:trPr>
          <w:trHeight w:val="300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 2020-2021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CE" w:rsidRPr="00FA11B1" w:rsidRDefault="00F162CE" w:rsidP="00F1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45 269,22</w:t>
            </w:r>
          </w:p>
        </w:tc>
      </w:tr>
    </w:tbl>
    <w:p w:rsidR="00EF3FBD" w:rsidRPr="00FA11B1" w:rsidRDefault="00EF3FBD" w:rsidP="00132453">
      <w:pPr>
        <w:tabs>
          <w:tab w:val="left" w:pos="7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A8A" w:rsidRPr="00FA11B1" w:rsidRDefault="00DB6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В Положении</w:t>
      </w:r>
      <w:r w:rsidR="00987525" w:rsidRPr="00FA11B1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указано, что выплаты стимулирующего характера главному бухгалтеру и заместителю руководителя устанавливает руководитель с учетом выполнения показателей эффективности работы. Проверка показала, что стимулирующие выплаты главному бухгалтеру и заместителю руководителя начислены без соблюдения установленных процедур, регламентирующих оплату труда.</w:t>
      </w:r>
    </w:p>
    <w:p w:rsidR="007E643A" w:rsidRDefault="007264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об оплате труда стимулирующая выплата по итогам работы за месяц не должна превышать 100 % от оклада (приложение 6 п.1.4). Однако, </w:t>
      </w:r>
    </w:p>
    <w:p w:rsidR="007E643A" w:rsidRPr="007E643A" w:rsidRDefault="007E643A" w:rsidP="007E643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643A">
        <w:rPr>
          <w:rFonts w:ascii="Times New Roman" w:eastAsia="Times New Roman" w:hAnsi="Times New Roman" w:cs="Times New Roman"/>
          <w:sz w:val="20"/>
          <w:szCs w:val="20"/>
        </w:rPr>
        <w:lastRenderedPageBreak/>
        <w:t>9</w:t>
      </w:r>
    </w:p>
    <w:p w:rsidR="00BD1A8A" w:rsidRPr="00FA11B1" w:rsidRDefault="007264DA" w:rsidP="007E64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издавались приказы на предоставление стимулирующих выплат, превышающие их максимальный размер:</w:t>
      </w:r>
    </w:p>
    <w:p w:rsidR="00BD1A8A" w:rsidRPr="00FA11B1" w:rsidRDefault="00726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 в октябре 2020 года на основании приказов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342/к от 27.10.2020г,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CF0CB5">
        <w:rPr>
          <w:rFonts w:ascii="Times New Roman" w:eastAsia="Times New Roman" w:hAnsi="Times New Roman" w:cs="Times New Roman"/>
          <w:sz w:val="24"/>
          <w:szCs w:val="24"/>
        </w:rPr>
        <w:t xml:space="preserve">44/к от 27.10.2020г. кладовщику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Ефремовой Л.М. установлены выплаты стимулирующего характера в размере 140% от должностного оклада «по итогам работы за месяц» (п</w:t>
      </w:r>
      <w:r w:rsidR="00CF0CB5">
        <w:rPr>
          <w:rFonts w:ascii="Times New Roman" w:eastAsia="Times New Roman" w:hAnsi="Times New Roman" w:cs="Times New Roman"/>
          <w:sz w:val="24"/>
          <w:szCs w:val="24"/>
        </w:rPr>
        <w:t xml:space="preserve">риложение 6 п.1.4), бухгалтеру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Московкиной А.А.</w:t>
      </w:r>
      <w:r w:rsidR="002E5C3E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установлены выплаты стимулирующего характера в размере 150% от должностного оклада «по итогам работы за месяц» (приложение 6 п.1.4).Превышение предельного размера стимулирующей выплаты (с начислениями) составило </w:t>
      </w:r>
      <w:r w:rsidR="00132453" w:rsidRPr="00FA11B1">
        <w:rPr>
          <w:rFonts w:ascii="Times New Roman" w:eastAsia="Times New Roman" w:hAnsi="Times New Roman" w:cs="Times New Roman"/>
          <w:sz w:val="24"/>
          <w:szCs w:val="24"/>
        </w:rPr>
        <w:t>9137,73</w:t>
      </w:r>
      <w:r w:rsidR="00132453" w:rsidRPr="00FA11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F0CB5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CF0CB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32453" w:rsidRPr="00FA11B1">
        <w:rPr>
          <w:rFonts w:ascii="Times New Roman" w:eastAsia="Times New Roman" w:hAnsi="Times New Roman" w:cs="Times New Roman"/>
          <w:sz w:val="24"/>
          <w:szCs w:val="24"/>
        </w:rPr>
        <w:t xml:space="preserve"> начисления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80625" w:rsidRPr="00FA11B1" w:rsidRDefault="00880625" w:rsidP="0088062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В апреле 2020 года в табел</w:t>
      </w:r>
      <w:r w:rsidR="009613C1" w:rsidRPr="00FA11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7DD" w:rsidRPr="00FA11B1">
        <w:rPr>
          <w:rFonts w:ascii="Times New Roman" w:eastAsia="Times New Roman" w:hAnsi="Times New Roman" w:cs="Times New Roman"/>
          <w:sz w:val="24"/>
          <w:szCs w:val="24"/>
        </w:rPr>
        <w:t>учета рабочего времени</w:t>
      </w:r>
      <w:r w:rsidR="00A24C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37DD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C7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="00A24C7B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воспитател</w:t>
      </w:r>
      <w:r w:rsidR="002237DD" w:rsidRPr="00FA11B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Московкина А.А</w:t>
      </w:r>
      <w:r w:rsidR="002237DD" w:rsidRPr="00FA11B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инструктор</w:t>
      </w:r>
      <w:r w:rsidR="002237DD" w:rsidRPr="00FA11B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по физ</w:t>
      </w:r>
      <w:r w:rsidR="002237DD" w:rsidRPr="00FA11B1">
        <w:rPr>
          <w:rFonts w:ascii="Times New Roman" w:eastAsia="Times New Roman" w:hAnsi="Times New Roman" w:cs="Times New Roman"/>
          <w:sz w:val="24"/>
          <w:szCs w:val="24"/>
        </w:rPr>
        <w:t>ической культуре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Ефремова Л.М </w:t>
      </w:r>
      <w:r w:rsidR="002237DD" w:rsidRPr="00FA11B1">
        <w:rPr>
          <w:rFonts w:ascii="Times New Roman" w:eastAsia="Times New Roman" w:hAnsi="Times New Roman" w:cs="Times New Roman"/>
          <w:sz w:val="24"/>
          <w:szCs w:val="24"/>
        </w:rPr>
        <w:t>имеются отметки о нерабочих днях в соответствии</w:t>
      </w:r>
      <w:r w:rsidR="002237DD" w:rsidRPr="00FA11B1">
        <w:rPr>
          <w:rFonts w:ascii="Times New Roman" w:hAnsi="Times New Roman" w:cs="Times New Roman"/>
          <w:sz w:val="24"/>
          <w:szCs w:val="24"/>
        </w:rPr>
        <w:t xml:space="preserve"> с Указами Президента РФ от 25.03.2020г. №206, от 02.04.2020г. №239 и от 28.04.2020г. №294 (были объявлены нерабочие дни с 30 марта по 8 мая 2020года. На период объявленных нерабочих дней за работником сохраняется заработная плата, то есть эти дни являются оплачиваемыми). Фактически свои должностные обязанности работники не выполняли.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7DD" w:rsidRPr="00FA11B1">
        <w:rPr>
          <w:rFonts w:ascii="Times New Roman" w:eastAsia="Times New Roman" w:hAnsi="Times New Roman" w:cs="Times New Roman"/>
          <w:sz w:val="24"/>
          <w:szCs w:val="24"/>
        </w:rPr>
        <w:t xml:space="preserve">Но на основании приказа от </w:t>
      </w:r>
      <w:r w:rsidR="00B32A26" w:rsidRPr="00FA11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37DD" w:rsidRPr="00FA11B1">
        <w:rPr>
          <w:rFonts w:ascii="Times New Roman" w:eastAsia="Times New Roman" w:hAnsi="Times New Roman" w:cs="Times New Roman"/>
          <w:sz w:val="24"/>
          <w:szCs w:val="24"/>
        </w:rPr>
        <w:t>4.04.2020года №22/к была начислена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выплата стимулирующего характера </w:t>
      </w:r>
      <w:r w:rsidR="009613C1" w:rsidRPr="00FA11B1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100 % от должностного оклада за выполнение особо важных и срочных </w:t>
      </w:r>
      <w:r w:rsidR="00B32A26" w:rsidRPr="00FA11B1">
        <w:rPr>
          <w:rFonts w:ascii="Times New Roman" w:eastAsia="Times New Roman" w:hAnsi="Times New Roman" w:cs="Times New Roman"/>
          <w:sz w:val="24"/>
          <w:szCs w:val="24"/>
        </w:rPr>
        <w:t>заданий в</w:t>
      </w:r>
      <w:r w:rsidR="002237DD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3C1" w:rsidRPr="00FA11B1">
        <w:rPr>
          <w:rFonts w:ascii="Times New Roman" w:eastAsia="Times New Roman" w:hAnsi="Times New Roman" w:cs="Times New Roman"/>
          <w:sz w:val="24"/>
          <w:szCs w:val="24"/>
        </w:rPr>
        <w:t>сумме</w:t>
      </w:r>
      <w:r w:rsidR="002237DD" w:rsidRPr="00FA11B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32A26" w:rsidRPr="00FA11B1">
        <w:rPr>
          <w:rFonts w:ascii="Times New Roman" w:eastAsia="Times New Roman" w:hAnsi="Times New Roman" w:cs="Times New Roman"/>
          <w:sz w:val="24"/>
          <w:szCs w:val="24"/>
        </w:rPr>
        <w:t>3090,16 рублей (с начислениями).</w:t>
      </w:r>
    </w:p>
    <w:p w:rsidR="007A04BD" w:rsidRPr="00FA11B1" w:rsidRDefault="007A04BD" w:rsidP="007A04BD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28 октября 2020 года заведующая детским садом </w:t>
      </w:r>
      <w:r w:rsidR="009613C1" w:rsidRPr="00FA11B1">
        <w:rPr>
          <w:rFonts w:ascii="Times New Roman" w:eastAsia="Times New Roman" w:hAnsi="Times New Roman" w:cs="Times New Roman"/>
          <w:sz w:val="24"/>
          <w:szCs w:val="24"/>
        </w:rPr>
        <w:t>Васильева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О.А. находилась </w:t>
      </w:r>
      <w:r w:rsidR="00B32A26" w:rsidRPr="00FA11B1">
        <w:rPr>
          <w:rFonts w:ascii="Times New Roman" w:eastAsia="Times New Roman" w:hAnsi="Times New Roman" w:cs="Times New Roman"/>
          <w:sz w:val="24"/>
          <w:szCs w:val="24"/>
        </w:rPr>
        <w:t>в служебной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командировке в г. Челябинск с целью получения электронной подписи (приказ УО от 27.10.2020г. №360/к). В т</w:t>
      </w:r>
      <w:r w:rsidR="00B32A26" w:rsidRPr="00FA11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беле учета рабочего времени имеется соответствующая отметка о нахождении в командировке, бухгалтерией начислен расчет по среднему заработку за один день, но не уменьшен должностной оклад пропорционально отработанному времени, размер излишне </w:t>
      </w:r>
      <w:r w:rsidR="009613C1" w:rsidRPr="00FA11B1">
        <w:rPr>
          <w:rFonts w:ascii="Times New Roman" w:eastAsia="Times New Roman" w:hAnsi="Times New Roman" w:cs="Times New Roman"/>
          <w:sz w:val="24"/>
          <w:szCs w:val="24"/>
        </w:rPr>
        <w:t>выплаченной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сумма составил 2175,58 рублей </w:t>
      </w:r>
      <w:r w:rsidR="00CF0CB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с начисле</w:t>
      </w:r>
      <w:r w:rsidR="00B32A26" w:rsidRPr="00FA11B1">
        <w:rPr>
          <w:rFonts w:ascii="Times New Roman" w:eastAsia="Times New Roman" w:hAnsi="Times New Roman" w:cs="Times New Roman"/>
          <w:sz w:val="24"/>
          <w:szCs w:val="24"/>
        </w:rPr>
        <w:t>ниями</w:t>
      </w:r>
      <w:r w:rsidR="00CF0CB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i/>
          <w:sz w:val="24"/>
          <w:szCs w:val="24"/>
        </w:rPr>
        <w:t xml:space="preserve">2.2.Проверка расходования средств по КОСГУ 220 «Оплата работ, услуг».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Произведены расходы по статьям: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-221 «Услуги связи»: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2020 год в сумме 31 485,63 рублей;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на 01.10.2021 год в сумме 32 619,00 рублей.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-223 «Коммунальные услуги»: 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2020 год в сумме 1 479 945,84 рублей;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на 01.</w:t>
      </w:r>
      <w:r w:rsidR="00B32A26" w:rsidRPr="00FA11B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.2021 год в сумме 1 047 793,76 рублей;</w:t>
      </w:r>
    </w:p>
    <w:p w:rsidR="009F7F52" w:rsidRPr="00FA11B1" w:rsidRDefault="009F7F52" w:rsidP="009F7F52">
      <w:pPr>
        <w:spacing w:after="160" w:line="259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7E643A" w:rsidRDefault="007E643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43A" w:rsidRDefault="007E643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43A" w:rsidRDefault="007E643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CB5" w:rsidRDefault="00CF0CB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E643A" w:rsidRPr="007E643A" w:rsidRDefault="007E643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643A">
        <w:rPr>
          <w:rFonts w:ascii="Times New Roman" w:eastAsia="Times New Roman" w:hAnsi="Times New Roman" w:cs="Times New Roman"/>
          <w:sz w:val="20"/>
          <w:szCs w:val="20"/>
        </w:rPr>
        <w:lastRenderedPageBreak/>
        <w:t>10</w:t>
      </w:r>
    </w:p>
    <w:p w:rsidR="00BD1A8A" w:rsidRPr="00FA11B1" w:rsidRDefault="007264D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Анализ расходов на коммунальные услуги в 2020 году</w:t>
      </w:r>
    </w:p>
    <w:tbl>
      <w:tblPr>
        <w:tblW w:w="1017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1134"/>
        <w:gridCol w:w="1559"/>
        <w:gridCol w:w="1276"/>
        <w:gridCol w:w="1559"/>
        <w:gridCol w:w="1134"/>
        <w:gridCol w:w="1530"/>
      </w:tblGrid>
      <w:tr w:rsidR="00BD1A8A" w:rsidRPr="00FA11B1" w:rsidTr="00CF0CB5">
        <w:trPr>
          <w:trHeight w:val="1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в первоначальной смете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 договор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по договору</w:t>
            </w:r>
          </w:p>
        </w:tc>
      </w:tr>
      <w:tr w:rsidR="00BD1A8A" w:rsidRPr="00FA11B1" w:rsidTr="00CF0CB5">
        <w:trPr>
          <w:trHeight w:val="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BD1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D1A8A" w:rsidRPr="00FA11B1" w:rsidTr="00CF0CB5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Отопление, Г/кал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676,30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1 257 086,15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548,60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1 019 712,49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548,60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1 019 712,49</w:t>
            </w:r>
          </w:p>
        </w:tc>
      </w:tr>
      <w:tr w:rsidR="00BD1A8A" w:rsidRPr="00FA11B1" w:rsidTr="00CF0CB5">
        <w:trPr>
          <w:trHeight w:val="60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Электроснабжение, кВт/час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54 300,00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375 538,80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50984,00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352 606,27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44946,00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310 848,65</w:t>
            </w:r>
          </w:p>
        </w:tc>
      </w:tr>
      <w:tr w:rsidR="00BD1A8A" w:rsidRPr="00FA11B1" w:rsidTr="00CF0CB5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A8A" w:rsidRPr="00FA11B1" w:rsidRDefault="00CF0C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  <w:r w:rsidR="007264DA"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, куб.м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122 775,00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4318,00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106 019,82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4318,00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106 019,82</w:t>
            </w:r>
          </w:p>
        </w:tc>
      </w:tr>
      <w:tr w:rsidR="00BD1A8A" w:rsidRPr="00FA11B1" w:rsidTr="00CF0CB5">
        <w:trPr>
          <w:trHeight w:val="143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обращению с твердыми коммунальными отходами, куб.м.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130,694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44 337,09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126,31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43 364,88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126,31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43 364,88</w:t>
            </w:r>
          </w:p>
        </w:tc>
      </w:tr>
      <w:tr w:rsidR="00BD1A8A" w:rsidRPr="00FA11B1" w:rsidTr="00CF0CB5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BD1A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1 799 737,04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BD1A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1 521 703,46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BD1A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1 479 945,84</w:t>
            </w:r>
          </w:p>
        </w:tc>
      </w:tr>
    </w:tbl>
    <w:p w:rsidR="00BD1A8A" w:rsidRPr="00FA11B1" w:rsidRDefault="00BD1A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Экономия по оплате за коммунальные услуги связаны с тем, что договоры с поставщиками заключаются по расчетной нагрузке, а фактическое потребление осуществляется по приборам учета, а также в связи с приостановлением деятельности с апреля по май 2020</w:t>
      </w:r>
      <w:r w:rsidR="004025CE" w:rsidRPr="00FA11B1">
        <w:rPr>
          <w:rFonts w:ascii="Times New Roman" w:eastAsia="Times New Roman" w:hAnsi="Times New Roman" w:cs="Times New Roman"/>
          <w:sz w:val="24"/>
          <w:szCs w:val="24"/>
        </w:rPr>
        <w:t>г и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 введением режима повышенной готовности и распространением коронавирусной инфекции COVID-19. </w:t>
      </w:r>
    </w:p>
    <w:p w:rsidR="00BD1A8A" w:rsidRPr="00FA11B1" w:rsidRDefault="007264DA" w:rsidP="00B55174">
      <w:pPr>
        <w:tabs>
          <w:tab w:val="left" w:pos="750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ab/>
        <w:t>Таблица 6</w:t>
      </w:r>
    </w:p>
    <w:p w:rsidR="00BD1A8A" w:rsidRPr="00FA11B1" w:rsidRDefault="007264D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Анализ расходов на коммунальные услуги в 2021 году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134"/>
        <w:gridCol w:w="1560"/>
        <w:gridCol w:w="1134"/>
        <w:gridCol w:w="1559"/>
        <w:gridCol w:w="1124"/>
        <w:gridCol w:w="1427"/>
      </w:tblGrid>
      <w:tr w:rsidR="00BD1A8A" w:rsidRPr="00FA11B1" w:rsidTr="00B32A26">
        <w:trPr>
          <w:trHeight w:val="1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в первоначальной смете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 договор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по договору на 01.10.2021г.</w:t>
            </w:r>
          </w:p>
        </w:tc>
      </w:tr>
      <w:tr w:rsidR="00BD1A8A" w:rsidRPr="00FA11B1" w:rsidTr="00B32A26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BD1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D1A8A" w:rsidRPr="00FA11B1" w:rsidTr="00B32A26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Отопление, Г/кал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619,35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1 151 229,00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619,35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1 151 229,00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376,08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699 013,65</w:t>
            </w:r>
          </w:p>
        </w:tc>
      </w:tr>
      <w:tr w:rsidR="00BD1A8A" w:rsidRPr="00FA11B1" w:rsidTr="00B32A26">
        <w:trPr>
          <w:trHeight w:val="60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Электроснабжение, кВт/час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50700,00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380 757,00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2A64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42570</w:t>
            </w:r>
            <w:r w:rsidR="007264DA"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 w:rsidP="002A64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64E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A64E5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64E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30966,80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232 560,65</w:t>
            </w:r>
          </w:p>
        </w:tc>
      </w:tr>
      <w:tr w:rsidR="00BD1A8A" w:rsidRPr="00FA11B1" w:rsidTr="00B32A26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Водоснабжение, куб.м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4339,60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126 672,00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4339,60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126 672,00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3225,56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94 154,10</w:t>
            </w:r>
          </w:p>
        </w:tc>
      </w:tr>
      <w:tr w:rsidR="00BD1A8A" w:rsidRPr="00FA11B1" w:rsidTr="00B32A26">
        <w:trPr>
          <w:trHeight w:val="165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по обращению с твердыми коммунальными отходами, куб.м.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 w:rsidP="002A64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A64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64E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2A64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49 477,78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137,91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2A64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49 477,78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64,27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22 065,36</w:t>
            </w:r>
          </w:p>
        </w:tc>
      </w:tr>
      <w:tr w:rsidR="00BD1A8A" w:rsidRPr="00FA11B1" w:rsidTr="00B32A26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BD1A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 w:rsidP="002A64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1 70</w:t>
            </w:r>
            <w:r w:rsidR="002A6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A64E5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64E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BD1A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 w:rsidP="002A64E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4E5">
              <w:rPr>
                <w:rFonts w:ascii="Times New Roman" w:eastAsia="Times New Roman" w:hAnsi="Times New Roman" w:cs="Times New Roman"/>
                <w:sz w:val="24"/>
                <w:szCs w:val="24"/>
              </w:rPr>
              <w:t> 647 075,42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BD1A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B32A26" w:rsidP="00B32A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1 047</w:t>
            </w:r>
            <w:r w:rsidR="007264DA"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793,76</w:t>
            </w:r>
          </w:p>
        </w:tc>
      </w:tr>
    </w:tbl>
    <w:p w:rsidR="00466F84" w:rsidRDefault="00466F84" w:rsidP="00466F84">
      <w:pPr>
        <w:spacing w:after="160" w:line="259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24C7B" w:rsidRDefault="00A24C7B" w:rsidP="00466F84">
      <w:pPr>
        <w:spacing w:after="160" w:line="259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A8A" w:rsidRPr="00FA11B1" w:rsidRDefault="007264DA">
      <w:pPr>
        <w:spacing w:after="16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-225 «Работы, услуги по содержанию имущества»: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2020 год в сумме 537 560,47 рублей;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на 01.</w:t>
      </w:r>
      <w:r w:rsidR="00B32A26" w:rsidRPr="00FA11B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.2021 год в </w:t>
      </w:r>
      <w:r w:rsidR="0059364E" w:rsidRPr="00FA11B1">
        <w:rPr>
          <w:rFonts w:ascii="Times New Roman" w:eastAsia="Times New Roman" w:hAnsi="Times New Roman" w:cs="Times New Roman"/>
          <w:sz w:val="24"/>
          <w:szCs w:val="24"/>
        </w:rPr>
        <w:t>сумме 610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 572,06 рублей.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В 2020 году заключены договоры (контракты) по КОСГУ 225.303 «Оплата текущего и капитального ремонта зданий и сооружений» на сумму 375 000,00 рублей (Таблица 7). </w:t>
      </w:r>
    </w:p>
    <w:p w:rsidR="007E643A" w:rsidRDefault="007264DA">
      <w:pPr>
        <w:tabs>
          <w:tab w:val="left" w:pos="678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D1A8A" w:rsidRPr="00FA11B1" w:rsidRDefault="007264DA">
      <w:pPr>
        <w:tabs>
          <w:tab w:val="left" w:pos="678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Таблица 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6"/>
        <w:gridCol w:w="1861"/>
        <w:gridCol w:w="1494"/>
        <w:gridCol w:w="1333"/>
        <w:gridCol w:w="1461"/>
        <w:gridCol w:w="1632"/>
      </w:tblGrid>
      <w:tr w:rsidR="00BD1A8A" w:rsidRPr="00FA11B1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контракта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 приемке выполненных работ (КС-2)</w:t>
            </w:r>
          </w:p>
        </w:tc>
      </w:tr>
      <w:tr w:rsidR="00BD1A8A" w:rsidRPr="00FA11B1">
        <w:trPr>
          <w:trHeight w:val="120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27 от 16.03.2020г.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«СтройМастер»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деревянных оконных блоков </w:t>
            </w:r>
          </w:p>
          <w:p w:rsidR="00BD1A8A" w:rsidRPr="00FA11B1" w:rsidRDefault="00BD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16.04.20г.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="00B358AA"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от 15.04.20г.</w:t>
            </w:r>
          </w:p>
        </w:tc>
      </w:tr>
      <w:tr w:rsidR="00BD1A8A" w:rsidRPr="00FA11B1" w:rsidTr="007E643A">
        <w:trPr>
          <w:trHeight w:val="8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59 от 19.08.2020г.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Зобков А.В.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крыльца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До 04.09.20г.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.1 от 02.09.20г.</w:t>
            </w:r>
          </w:p>
        </w:tc>
      </w:tr>
      <w:tr w:rsidR="00BD1A8A" w:rsidRPr="00FA11B1">
        <w:trPr>
          <w:trHeight w:val="7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от 13.08.2020г.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«СтройМастер»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деревянных оконных блоков</w:t>
            </w:r>
          </w:p>
          <w:p w:rsidR="00BD1A8A" w:rsidRPr="00FA11B1" w:rsidRDefault="00BD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11.09.20г.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 от 09.09.20г.</w:t>
            </w:r>
          </w:p>
        </w:tc>
      </w:tr>
    </w:tbl>
    <w:p w:rsidR="00B32A26" w:rsidRPr="00FA11B1" w:rsidRDefault="00B32A2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Проверка расходов на текущий и капитальный ремонт в 2020 году показала, работы выполнены в соответствии с техническим заданием, сметами и актами выполненных работ. </w:t>
      </w:r>
    </w:p>
    <w:p w:rsidR="00B32A26" w:rsidRPr="00FA11B1" w:rsidRDefault="00263061" w:rsidP="00B55174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На 01.10.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2021 год заключены договоры (контракты) по КОСГУ 225.303 «Оплата текущего и капитального ремонта зданий и сооружений» на сумму 482 342,44 рублей (Таблица </w:t>
      </w:r>
      <w:r w:rsidR="009F7F52" w:rsidRPr="00FA11B1">
        <w:rPr>
          <w:rFonts w:ascii="Times New Roman" w:eastAsia="Times New Roman" w:hAnsi="Times New Roman" w:cs="Times New Roman"/>
          <w:sz w:val="24"/>
          <w:szCs w:val="24"/>
        </w:rPr>
        <w:t>8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E643A" w:rsidRDefault="007264DA">
      <w:pPr>
        <w:tabs>
          <w:tab w:val="left" w:pos="678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E643A" w:rsidRDefault="007E643A">
      <w:pPr>
        <w:tabs>
          <w:tab w:val="left" w:pos="678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643A" w:rsidRDefault="007E643A">
      <w:pPr>
        <w:tabs>
          <w:tab w:val="left" w:pos="678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643A" w:rsidRPr="007E643A" w:rsidRDefault="007E643A" w:rsidP="007E643A">
      <w:pPr>
        <w:tabs>
          <w:tab w:val="left" w:pos="6780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643A">
        <w:rPr>
          <w:rFonts w:ascii="Times New Roman" w:eastAsia="Times New Roman" w:hAnsi="Times New Roman" w:cs="Times New Roman"/>
          <w:sz w:val="20"/>
          <w:szCs w:val="20"/>
        </w:rPr>
        <w:lastRenderedPageBreak/>
        <w:t>12</w:t>
      </w:r>
    </w:p>
    <w:p w:rsidR="00BD1A8A" w:rsidRPr="00FA11B1" w:rsidRDefault="007264DA">
      <w:pPr>
        <w:tabs>
          <w:tab w:val="left" w:pos="678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Таблица </w:t>
      </w:r>
      <w:r w:rsidR="009F7F52" w:rsidRPr="00FA11B1">
        <w:rPr>
          <w:rFonts w:ascii="Times New Roman" w:eastAsia="Times New Roman" w:hAnsi="Times New Roman" w:cs="Times New Roman"/>
          <w:sz w:val="24"/>
          <w:szCs w:val="24"/>
        </w:rPr>
        <w:t>8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1959"/>
        <w:gridCol w:w="1843"/>
        <w:gridCol w:w="1418"/>
        <w:gridCol w:w="1559"/>
        <w:gridCol w:w="1417"/>
      </w:tblGrid>
      <w:tr w:rsidR="00BD1A8A" w:rsidRPr="00FA11B1" w:rsidTr="00263061">
        <w:trPr>
          <w:trHeight w:val="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 w:rsidP="00B3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контракта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CF0CB5" w:rsidP="00CF0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 w:rsidP="00B3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 приемке выполненных работ (КС-2)</w:t>
            </w:r>
          </w:p>
        </w:tc>
      </w:tr>
      <w:tr w:rsidR="00BD1A8A" w:rsidRPr="00FA11B1" w:rsidTr="00263061">
        <w:trPr>
          <w:trHeight w:val="1208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 w:rsidP="0026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="00A24C7B">
              <w:rPr>
                <w:rFonts w:ascii="Times New Roman" w:eastAsia="Times New Roman" w:hAnsi="Times New Roman" w:cs="Times New Roman"/>
                <w:sz w:val="24"/>
                <w:szCs w:val="24"/>
              </w:rPr>
              <w:t>1 от 11.01.2021г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Матчонов Журъатбек Илхамбекович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напольной плитки</w:t>
            </w:r>
          </w:p>
          <w:p w:rsidR="00BD1A8A" w:rsidRPr="00FA11B1" w:rsidRDefault="00BD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32 342,44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15.01.21г.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 w:rsidP="00B3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="006F1DAB"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1 от 15.0</w:t>
            </w:r>
            <w:r w:rsidR="00263061"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1</w:t>
            </w:r>
            <w:r w:rsidR="006F1DAB"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.2</w:t>
            </w:r>
            <w:r w:rsidR="00263061"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1</w:t>
            </w:r>
            <w:r w:rsidR="006F1DAB"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г.</w:t>
            </w:r>
          </w:p>
        </w:tc>
      </w:tr>
      <w:tr w:rsidR="00BD1A8A" w:rsidRPr="00FA11B1" w:rsidTr="00263061">
        <w:trPr>
          <w:trHeight w:val="975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 w:rsidP="0026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="00A24C7B">
              <w:rPr>
                <w:rFonts w:ascii="Times New Roman" w:eastAsia="Times New Roman" w:hAnsi="Times New Roman" w:cs="Times New Roman"/>
                <w:sz w:val="24"/>
                <w:szCs w:val="24"/>
              </w:rPr>
              <w:t>31 от 24.05.2021г</w:t>
            </w:r>
          </w:p>
          <w:p w:rsidR="00BD1A8A" w:rsidRPr="00FA11B1" w:rsidRDefault="00BD1A8A" w:rsidP="0026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A8A" w:rsidRPr="00FA11B1" w:rsidRDefault="00BD1A8A" w:rsidP="0026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Шокуров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наружных сетей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51 356,00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До 24.06.21г.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 w:rsidP="00B3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="0085287B"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52 от 16.06.21г.</w:t>
            </w:r>
          </w:p>
        </w:tc>
      </w:tr>
      <w:tr w:rsidR="00BD1A8A" w:rsidRPr="00FA11B1" w:rsidTr="00263061">
        <w:trPr>
          <w:trHeight w:val="982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 w:rsidP="0026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32 от 22.06.2021г.</w:t>
            </w:r>
          </w:p>
          <w:p w:rsidR="00BD1A8A" w:rsidRPr="00FA11B1" w:rsidRDefault="00BD1A8A" w:rsidP="0026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A8A" w:rsidRPr="00FA11B1" w:rsidRDefault="00BD1A8A" w:rsidP="0026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Шокуров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инженерных сетей ХГВС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248 644,00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До  30.06.21г.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 w:rsidP="00B3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="0085287B"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5 от 24.06.21г.</w:t>
            </w:r>
          </w:p>
        </w:tc>
      </w:tr>
      <w:tr w:rsidR="00BD1A8A" w:rsidRPr="00FA11B1" w:rsidTr="00263061">
        <w:trPr>
          <w:trHeight w:val="997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 w:rsidP="0026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45 от 05.08.2021г.</w:t>
            </w:r>
          </w:p>
          <w:p w:rsidR="00BD1A8A" w:rsidRPr="00FA11B1" w:rsidRDefault="00BD1A8A" w:rsidP="0026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26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«СтройМастер</w:t>
            </w:r>
            <w:r w:rsidR="007264DA"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 w:rsidP="0026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деревянных оконных блоков на блоки ПВХ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31.08.21г.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A8A" w:rsidRPr="00FA11B1" w:rsidRDefault="007264DA" w:rsidP="00B3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="0085287B"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189 от 27.08.21г.</w:t>
            </w:r>
          </w:p>
        </w:tc>
      </w:tr>
    </w:tbl>
    <w:p w:rsidR="00263061" w:rsidRPr="00FA11B1" w:rsidRDefault="00263061" w:rsidP="000543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A8A" w:rsidRPr="00FA11B1" w:rsidRDefault="007264DA" w:rsidP="000543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Проверка расходов на текущий и капитальный ремонт в 2021 году показала, работы выполнены в соответствии с техническим заданием, сметами и актами выполненных работ. </w:t>
      </w:r>
    </w:p>
    <w:p w:rsidR="00F2679D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D4780E" w:rsidRPr="00FA11B1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FA11B1">
        <w:rPr>
          <w:rFonts w:ascii="Times New Roman" w:eastAsia="Times New Roman" w:hAnsi="Times New Roman" w:cs="Times New Roman"/>
          <w:i/>
          <w:sz w:val="24"/>
          <w:szCs w:val="24"/>
        </w:rPr>
        <w:t>.Проверка расходования средств по КОСГУ 340 «Увеличение стоимости материальных запасов».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A8A" w:rsidRPr="00FA11B1" w:rsidRDefault="00F2679D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составляют расходы по статье 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342 «Увеличение стоимости продуктов питания».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на приобретение продуктов питания в МКДОУ ЦРР д/с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10 составили: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-2020 год: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-первоначальная смета -3 965 397,43 рублей (в том числе родительская плата- 2 234 232,00 рублей, питание сотрудников -120 000,00 рублей);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-уточненная смета-3 667 558,32 рублей (в том числе родительская плата -1 903 109,73рублей, питание сотрудников 83 283,16 рублей);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-исполнено 3 667 558,32 рублей (в том числе родительская плата -1 903 109,73рублей, питание сотрудников 83 283,16 рублей) или 100% от уточненной сметы;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на 01.10.2021 год:</w:t>
      </w:r>
    </w:p>
    <w:p w:rsidR="007E643A" w:rsidRDefault="007E643A" w:rsidP="007E643A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E643A" w:rsidRPr="007E643A" w:rsidRDefault="007E643A" w:rsidP="007E643A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643A">
        <w:rPr>
          <w:rFonts w:ascii="Times New Roman" w:eastAsia="Times New Roman" w:hAnsi="Times New Roman" w:cs="Times New Roman"/>
          <w:sz w:val="20"/>
          <w:szCs w:val="20"/>
        </w:rPr>
        <w:lastRenderedPageBreak/>
        <w:t>13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-первоначальная смета -3 751 119,44 рублей (в том числе родительская плата- 2 217 864,00 рублей, питание сотрудников -120 000,00 рублей);</w:t>
      </w:r>
    </w:p>
    <w:p w:rsidR="00BD1A8A" w:rsidRPr="00FA11B1" w:rsidRDefault="007264DA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-исполнено 2 971 315,02 рублей (в том числе родительская плата -1 659 898,60 рублей, питание сотрудников 65 500,80 рублей) или 79,21% от уточненной сметы.</w:t>
      </w:r>
    </w:p>
    <w:p w:rsidR="00EB60EE" w:rsidRPr="00FA11B1" w:rsidRDefault="00EB60EE" w:rsidP="00263061">
      <w:pPr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Организация питания в МКУ ДОУ ЦРР д/с №10 регламентируется следующими документами:</w:t>
      </w:r>
    </w:p>
    <w:p w:rsidR="009072F6" w:rsidRPr="00FA11B1" w:rsidRDefault="00EB60EE" w:rsidP="00263061">
      <w:pPr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-Положение об организации детского питания, утверждено </w:t>
      </w:r>
      <w:r w:rsidR="009072F6" w:rsidRPr="00FA11B1">
        <w:rPr>
          <w:rFonts w:ascii="Times New Roman" w:eastAsia="Times New Roman" w:hAnsi="Times New Roman" w:cs="Times New Roman"/>
          <w:sz w:val="24"/>
          <w:szCs w:val="24"/>
        </w:rPr>
        <w:t>приказом от 30.08.2018г.№124;</w:t>
      </w:r>
    </w:p>
    <w:p w:rsidR="009072F6" w:rsidRPr="00FA11B1" w:rsidRDefault="009072F6" w:rsidP="00263061">
      <w:pPr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-Положение о бракеражной комиссии, утверждено приказом от 03.09.2015г. №81/1;</w:t>
      </w:r>
    </w:p>
    <w:p w:rsidR="009072F6" w:rsidRPr="00FA11B1" w:rsidRDefault="009072F6" w:rsidP="00263061">
      <w:pPr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-Положение об административном контроле организации питания, утверждено приказом от 30.08.2018г. №124;</w:t>
      </w:r>
    </w:p>
    <w:p w:rsidR="00463C2D" w:rsidRPr="00FA11B1" w:rsidRDefault="009072F6" w:rsidP="00263061">
      <w:pPr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-Положение о порядке питания сотрудников, утвержденное </w:t>
      </w:r>
      <w:r w:rsidR="00263061" w:rsidRPr="00FA11B1">
        <w:rPr>
          <w:rFonts w:ascii="Times New Roman" w:eastAsia="Times New Roman" w:hAnsi="Times New Roman" w:cs="Times New Roman"/>
          <w:sz w:val="24"/>
          <w:szCs w:val="24"/>
        </w:rPr>
        <w:t>приказом от 04.05.2016г. №38/1.</w:t>
      </w:r>
    </w:p>
    <w:p w:rsidR="00BD1A8A" w:rsidRPr="00FA11B1" w:rsidRDefault="009072F6" w:rsidP="002630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В целях контроля организации и качества питания создан Совет по питанию, работает комиссии по контролю за рациональным питанием детей. Работа комиссии осуществляется в соответствии с планом, согласованным с заведующей. Состав комиссии по контролю за организацией и качеством питания утвержден приказом от 04.09.2020г. №80/1, результаты проверок фиксируются в журнале. 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организацию питания, за отбор и хранение суточных проб назначен инструктор по гигиеническому воспитанию Калинина О.А. 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25.10.2021 года комиссией произведено в</w:t>
      </w:r>
      <w:r w:rsidRPr="00FA11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ыборочное </w:t>
      </w:r>
      <w:r w:rsidR="00263061" w:rsidRPr="00FA11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снятие остатков</w:t>
      </w:r>
      <w:r w:rsidRPr="00FA11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продуктов питания на складе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7318C7" w:rsidRPr="00FA11B1" w:rsidRDefault="007318C7" w:rsidP="007318C7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Кладовщиком Ефремовой Л.М. представлены сертификаты качества и ветеринарные свидетельства на поступающие продукты питания от поставщиков. Контроль за качеством получаемых продуктов, условиями их </w:t>
      </w:r>
      <w:r w:rsidR="00463C2D" w:rsidRPr="00FA11B1">
        <w:rPr>
          <w:rFonts w:ascii="Times New Roman" w:eastAsia="Times New Roman" w:hAnsi="Times New Roman" w:cs="Times New Roman"/>
          <w:sz w:val="24"/>
          <w:szCs w:val="24"/>
        </w:rPr>
        <w:t>хранения и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сроками реализации осуществляется постоянно (в журнале бракеража поступающего продовольственного сырья и пищевых продуктов). Представленные «</w:t>
      </w:r>
      <w:r w:rsidR="00880625" w:rsidRPr="00FA11B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урнал брокеража готовой кулинарной продукции», «Журнал проведения витаминизации третьих блюд и сладкого блюд», «Журнал учета температурного режима холодильного оборудования» заполнены по 25.10.2021г. включительно, прошиты, пронумерованы и скреплены печатью.</w:t>
      </w:r>
    </w:p>
    <w:p w:rsidR="007318C7" w:rsidRPr="00FA11B1" w:rsidRDefault="007318C7" w:rsidP="007318C7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В бракеражном журнале готовой кулинарной продукции оценка приготовленных блюд осуществляется с указанием органолептических показателей и степени готовности блюда, кулинарного изделия (внешний вид, цвет, запах, вкус, консистенция). Данные меню и бракеражного журнала соответствуют.</w:t>
      </w:r>
    </w:p>
    <w:p w:rsidR="007318C7" w:rsidRPr="00FA11B1" w:rsidRDefault="007318C7" w:rsidP="007318C7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Все технологические карты разработаны отдельно на каждую категорию детей, заверены инструктором по гигиеническому воспитанию, утверждены подписью и печатью.</w:t>
      </w:r>
    </w:p>
    <w:p w:rsidR="007E643A" w:rsidRDefault="007E643A" w:rsidP="00463C2D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CB5" w:rsidRDefault="00CF0CB5" w:rsidP="007E643A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E643A" w:rsidRPr="007E643A" w:rsidRDefault="007E643A" w:rsidP="007E643A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643A">
        <w:rPr>
          <w:rFonts w:ascii="Times New Roman" w:eastAsia="Times New Roman" w:hAnsi="Times New Roman" w:cs="Times New Roman"/>
          <w:sz w:val="20"/>
          <w:szCs w:val="20"/>
        </w:rPr>
        <w:lastRenderedPageBreak/>
        <w:t>14</w:t>
      </w:r>
    </w:p>
    <w:p w:rsidR="00463C2D" w:rsidRPr="00FA11B1" w:rsidRDefault="00263061" w:rsidP="00463C2D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В М</w:t>
      </w:r>
      <w:r w:rsidR="00463C2D" w:rsidRPr="00FA11B1">
        <w:rPr>
          <w:rFonts w:ascii="Times New Roman" w:eastAsia="Times New Roman" w:hAnsi="Times New Roman" w:cs="Times New Roman"/>
          <w:sz w:val="24"/>
          <w:szCs w:val="24"/>
        </w:rPr>
        <w:t>еню-требовани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3C2D" w:rsidRPr="00FA11B1">
        <w:rPr>
          <w:rFonts w:ascii="Times New Roman" w:eastAsia="Times New Roman" w:hAnsi="Times New Roman" w:cs="Times New Roman"/>
          <w:sz w:val="24"/>
          <w:szCs w:val="24"/>
        </w:rPr>
        <w:t xml:space="preserve"> на выдачу продуктов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питания от</w:t>
      </w:r>
      <w:r w:rsidR="00463C2D" w:rsidRPr="00FA11B1">
        <w:rPr>
          <w:rFonts w:ascii="Times New Roman" w:eastAsia="Times New Roman" w:hAnsi="Times New Roman" w:cs="Times New Roman"/>
          <w:sz w:val="24"/>
          <w:szCs w:val="24"/>
        </w:rPr>
        <w:t xml:space="preserve"> 25.10.2021 </w:t>
      </w:r>
      <w:r w:rsidR="007A490A" w:rsidRPr="00FA11B1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7A490A">
        <w:rPr>
          <w:rFonts w:ascii="Times New Roman" w:eastAsia="Times New Roman" w:hAnsi="Times New Roman" w:cs="Times New Roman"/>
          <w:sz w:val="24"/>
          <w:szCs w:val="24"/>
        </w:rPr>
        <w:t xml:space="preserve">рассчитано </w:t>
      </w:r>
      <w:r w:rsidR="00463C2D" w:rsidRPr="00FA11B1">
        <w:rPr>
          <w:rFonts w:ascii="Times New Roman" w:eastAsia="Times New Roman" w:hAnsi="Times New Roman" w:cs="Times New Roman"/>
          <w:sz w:val="24"/>
          <w:szCs w:val="24"/>
        </w:rPr>
        <w:t>приготовлени</w:t>
      </w:r>
      <w:r w:rsidR="007A490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3C2D" w:rsidRPr="00FA11B1">
        <w:rPr>
          <w:rFonts w:ascii="Times New Roman" w:eastAsia="Times New Roman" w:hAnsi="Times New Roman" w:cs="Times New Roman"/>
          <w:sz w:val="24"/>
          <w:szCs w:val="24"/>
        </w:rPr>
        <w:t xml:space="preserve"> блюд на 154 ребенка и 26 сотрудников. </w:t>
      </w:r>
    </w:p>
    <w:p w:rsidR="00463C2D" w:rsidRPr="00FA11B1" w:rsidRDefault="00463C2D" w:rsidP="002A64E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После выдачи обеда на пищеблоке имеются излишки первого блюда «Суп картофельный с макаронными изделиями на мясном бульоне» в </w:t>
      </w:r>
      <w:r w:rsidR="00CF0CB5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1 кг.350 гр. Кроме того для организации питания детей закупается мясо 1 категории, для сотрудников 2 категории. Раздача готовых блюд на пищеблоке осуществлялась из одного котла.</w:t>
      </w:r>
      <w:r w:rsidR="00CF0CB5"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Приготовление отдельных</w:t>
      </w:r>
      <w:r w:rsidR="00390687">
        <w:rPr>
          <w:rFonts w:ascii="Times New Roman" w:eastAsia="Times New Roman" w:hAnsi="Times New Roman" w:cs="Times New Roman"/>
          <w:sz w:val="24"/>
          <w:szCs w:val="24"/>
        </w:rPr>
        <w:t xml:space="preserve"> блюд для сотрудников не производится.</w:t>
      </w:r>
    </w:p>
    <w:p w:rsidR="00A84211" w:rsidRPr="00FA11B1" w:rsidRDefault="007264DA" w:rsidP="0026306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п.15.3 СанПиН 2.4.1.3049-13 в учреждении разработано примерное меню, утвержденное заведующей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</w:t>
      </w:r>
      <w:r w:rsidR="003906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68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актически меню</w:t>
      </w:r>
      <w:r w:rsidR="00390687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утверждённому в примерном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меню. </w:t>
      </w:r>
    </w:p>
    <w:p w:rsidR="006E4FD2" w:rsidRDefault="006E4FD2" w:rsidP="006E4FD2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3061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примерному меню на 2 недели фрукты должны выдаваться 5 раз в неделю, т.е. в среднем 20 </w:t>
      </w:r>
      <w:r w:rsidR="00263061" w:rsidRPr="00FA11B1">
        <w:rPr>
          <w:rFonts w:ascii="Times New Roman" w:eastAsia="Times New Roman" w:hAnsi="Times New Roman" w:cs="Times New Roman"/>
          <w:sz w:val="24"/>
          <w:szCs w:val="24"/>
        </w:rPr>
        <w:t>раз в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месяц, </w:t>
      </w:r>
      <w:r w:rsidR="00263061" w:rsidRPr="00FA11B1">
        <w:rPr>
          <w:rFonts w:ascii="Times New Roman" w:eastAsia="Times New Roman" w:hAnsi="Times New Roman" w:cs="Times New Roman"/>
          <w:sz w:val="24"/>
          <w:szCs w:val="24"/>
        </w:rPr>
        <w:t>фактически выдавались:</w:t>
      </w:r>
    </w:p>
    <w:p w:rsidR="00263061" w:rsidRPr="00FA11B1" w:rsidRDefault="00263061" w:rsidP="00263061">
      <w:pPr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-в июне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2020 года 7 раз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3061" w:rsidRPr="00FA11B1" w:rsidRDefault="00263061" w:rsidP="00263061">
      <w:pPr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-в ноябре 2020года 3 раза;</w:t>
      </w:r>
    </w:p>
    <w:p w:rsidR="00263061" w:rsidRPr="00FA11B1" w:rsidRDefault="00263061" w:rsidP="00263061">
      <w:pPr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-в декабре 2020 года 8 раз;</w:t>
      </w:r>
    </w:p>
    <w:p w:rsidR="00263061" w:rsidRPr="00FA11B1" w:rsidRDefault="00263061" w:rsidP="00263061">
      <w:pPr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-в январе 2021 года 5 раз;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3061" w:rsidRPr="00FA11B1" w:rsidRDefault="00263061" w:rsidP="00263061">
      <w:pPr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-в феврале 2021 года 7 раз;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A8A" w:rsidRPr="00FA11B1" w:rsidRDefault="00263061" w:rsidP="00263061">
      <w:pPr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в сентябре 2021 года 7 раз. </w:t>
      </w:r>
    </w:p>
    <w:p w:rsidR="00263061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Овощи свежие должны выдаваться 4 раза в неделю, т.е. в среднем 16 раз в месяц, фактически</w:t>
      </w:r>
      <w:r w:rsidR="00263061" w:rsidRPr="00FA11B1">
        <w:rPr>
          <w:rFonts w:ascii="Times New Roman" w:eastAsia="Times New Roman" w:hAnsi="Times New Roman" w:cs="Times New Roman"/>
          <w:sz w:val="24"/>
          <w:szCs w:val="24"/>
        </w:rPr>
        <w:t xml:space="preserve"> выдавались:</w:t>
      </w:r>
    </w:p>
    <w:p w:rsidR="00263061" w:rsidRPr="00FA11B1" w:rsidRDefault="0026306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в марте 2021 года 2 раза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3061" w:rsidRPr="00FA11B1" w:rsidRDefault="0026306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-в апреле 2021 года 4 раза;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A8A" w:rsidRPr="00FA11B1" w:rsidRDefault="0026306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в мае 2021 года 8 раз. </w:t>
      </w:r>
    </w:p>
    <w:p w:rsidR="00263061" w:rsidRPr="00FA11B1" w:rsidRDefault="00263061" w:rsidP="0026306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В январе, феврале 2020 г. и 2021 г., апрель, ноябрь, декабрь 2020г. не выдавались вообще.</w:t>
      </w:r>
    </w:p>
    <w:p w:rsidR="00BD1A8A" w:rsidRPr="00FA11B1" w:rsidRDefault="007264DA" w:rsidP="0026306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Значительное отклонение от примерного меню ведет к невыполнению натуральных и денежных норм питания.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Учетной политикой не закреплено поступление, списание продуктов питания. Каким</w:t>
      </w:r>
      <w:r w:rsidR="003906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687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списываются просроченные и испорченные продукты питания. Проведение инвентаризации продуктов питания.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Проверка выполнения денежных и натуральных норм питания детей.</w:t>
      </w:r>
    </w:p>
    <w:p w:rsidR="007E643A" w:rsidRDefault="007E643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3A" w:rsidRPr="007E643A" w:rsidRDefault="007E643A" w:rsidP="007E643A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643A">
        <w:rPr>
          <w:rFonts w:ascii="Times New Roman" w:eastAsia="Times New Roman" w:hAnsi="Times New Roman" w:cs="Times New Roman"/>
          <w:sz w:val="20"/>
          <w:szCs w:val="20"/>
        </w:rPr>
        <w:t>15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Денежная норма питания детей (</w:t>
      </w:r>
      <w:r w:rsidR="004025CE" w:rsidRPr="00FA11B1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родительской платы) установлена решением Собрания депутатов Усть-Катавского городского округа от 25.12.2015г.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199: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-дети ясельного возраста-83,95 рублей;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-дети дошкольного возраста -101,8 рублей.</w:t>
      </w:r>
    </w:p>
    <w:p w:rsidR="00BD1A8A" w:rsidRPr="00FA11B1" w:rsidRDefault="007264DA" w:rsidP="002A64E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Решением Собрания депутатов Усть-Катавского городского округа от 22.09.2021г.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96 денежная норма с 01 октября 2021года: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-дети ясельного возраста-94,30 рублей;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-дети дошкольного возраста-112,20 рублей.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Анализ выполнения денежных норм питания детей представлен в таблице </w:t>
      </w:r>
      <w:r w:rsidR="009F7F52" w:rsidRPr="00FA11B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1A8A" w:rsidRPr="00FA11B1" w:rsidRDefault="007264DA">
      <w:pPr>
        <w:tabs>
          <w:tab w:val="left" w:pos="7755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9F7F52" w:rsidRPr="00FA11B1">
        <w:rPr>
          <w:rFonts w:ascii="Times New Roman" w:eastAsia="Times New Roman" w:hAnsi="Times New Roman" w:cs="Times New Roman"/>
          <w:sz w:val="24"/>
          <w:szCs w:val="24"/>
        </w:rPr>
        <w:t>9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913"/>
        <w:gridCol w:w="1642"/>
        <w:gridCol w:w="1268"/>
        <w:gridCol w:w="1570"/>
        <w:gridCol w:w="1537"/>
      </w:tblGrid>
      <w:tr w:rsidR="00BD1A8A" w:rsidRPr="00FA11B1">
        <w:trPr>
          <w:trHeight w:val="147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довольствующихся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Дето-дни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расход продуктов,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 по норме в день на 1 ребенка,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Фактический расход в день </w:t>
            </w:r>
            <w:r w:rsidR="004025CE"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ребенка</w:t>
            </w: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Отклонение, руб. (гр.4-гр.5)</w:t>
            </w:r>
          </w:p>
        </w:tc>
      </w:tr>
      <w:tr w:rsidR="00BD1A8A" w:rsidRPr="00FA11B1">
        <w:trPr>
          <w:trHeight w:val="300"/>
        </w:trPr>
        <w:tc>
          <w:tcPr>
            <w:tcW w:w="2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1A8A" w:rsidRPr="00FA11B1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BD1A8A" w:rsidRPr="00FA11B1">
        <w:trPr>
          <w:trHeight w:val="300"/>
        </w:trPr>
        <w:tc>
          <w:tcPr>
            <w:tcW w:w="2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ясельного возраста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815012,42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83,95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BD1A8A" w:rsidRPr="00FA11B1">
        <w:trPr>
          <w:trHeight w:val="300"/>
        </w:trPr>
        <w:tc>
          <w:tcPr>
            <w:tcW w:w="2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27569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2789985,97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BD1A8A" w:rsidRPr="00FA11B1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 01.10.2021 года </w:t>
            </w:r>
          </w:p>
        </w:tc>
      </w:tr>
      <w:tr w:rsidR="00BD1A8A" w:rsidRPr="00FA11B1">
        <w:trPr>
          <w:trHeight w:val="300"/>
        </w:trPr>
        <w:tc>
          <w:tcPr>
            <w:tcW w:w="2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ясельного возраста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603592,27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83,95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BD1A8A" w:rsidRPr="00FA11B1">
        <w:trPr>
          <w:trHeight w:val="300"/>
        </w:trPr>
        <w:tc>
          <w:tcPr>
            <w:tcW w:w="2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2480570,64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-0,70</w:t>
            </w:r>
          </w:p>
        </w:tc>
      </w:tr>
    </w:tbl>
    <w:p w:rsidR="00BD1A8A" w:rsidRPr="00FA11B1" w:rsidRDefault="00BD1A8A">
      <w:pPr>
        <w:tabs>
          <w:tab w:val="left" w:pos="7755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A8A" w:rsidRPr="00FA11B1" w:rsidRDefault="007264DA">
      <w:pPr>
        <w:tabs>
          <w:tab w:val="left" w:pos="7755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Анализ данных таблиц</w:t>
      </w:r>
      <w:r w:rsidR="007A490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показал:</w:t>
      </w:r>
    </w:p>
    <w:p w:rsidR="00BD1A8A" w:rsidRPr="00FA11B1" w:rsidRDefault="007264DA">
      <w:pPr>
        <w:tabs>
          <w:tab w:val="left" w:pos="7755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- 2020 году денежные нормы питания были не выполнены по всем категориям детей;</w:t>
      </w:r>
    </w:p>
    <w:p w:rsidR="00BD1A8A" w:rsidRPr="00FA11B1" w:rsidRDefault="007264DA">
      <w:pPr>
        <w:tabs>
          <w:tab w:val="left" w:pos="7755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-на 01.10.2021 года наблюдается перевыполнение денежных норм питания на дошкольников и невыполнение денежных норам на детей ясельного возраста.</w:t>
      </w:r>
    </w:p>
    <w:p w:rsidR="00BD1A8A" w:rsidRPr="00FA11B1" w:rsidRDefault="007264DA">
      <w:pPr>
        <w:tabs>
          <w:tab w:val="left" w:pos="7755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выполнения натуральных норм питания выявлено систематическое </w:t>
      </w:r>
      <w:r w:rsidR="004025CE" w:rsidRPr="00FA11B1">
        <w:rPr>
          <w:rFonts w:ascii="Times New Roman" w:eastAsia="Times New Roman" w:hAnsi="Times New Roman" w:cs="Times New Roman"/>
          <w:sz w:val="24"/>
          <w:szCs w:val="24"/>
        </w:rPr>
        <w:t>невыполнение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норм в проверяемом периоде. </w:t>
      </w:r>
      <w:r w:rsidR="00463C2D" w:rsidRPr="00FA11B1">
        <w:rPr>
          <w:rFonts w:ascii="Times New Roman" w:eastAsia="Times New Roman" w:hAnsi="Times New Roman" w:cs="Times New Roman"/>
          <w:sz w:val="24"/>
          <w:szCs w:val="24"/>
        </w:rPr>
        <w:t>Наибольшее отклонение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от рекомендуемых норм наблюдается по мясу, </w:t>
      </w:r>
      <w:r w:rsidR="004A0BC5" w:rsidRPr="00FA11B1">
        <w:rPr>
          <w:rFonts w:ascii="Times New Roman" w:eastAsia="Times New Roman" w:hAnsi="Times New Roman" w:cs="Times New Roman"/>
          <w:sz w:val="24"/>
          <w:szCs w:val="24"/>
        </w:rPr>
        <w:t>курам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 фруктам, </w:t>
      </w:r>
      <w:r w:rsidR="004A0BC5" w:rsidRPr="00FA11B1">
        <w:rPr>
          <w:rFonts w:ascii="Times New Roman" w:eastAsia="Times New Roman" w:hAnsi="Times New Roman" w:cs="Times New Roman"/>
          <w:sz w:val="24"/>
          <w:szCs w:val="24"/>
        </w:rPr>
        <w:t>макаронным изделиям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0BC5" w:rsidRPr="00FA11B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оку, творогу, яйцам</w:t>
      </w:r>
      <w:r w:rsidR="004A0BC5" w:rsidRPr="00FA11B1">
        <w:rPr>
          <w:rFonts w:ascii="Times New Roman" w:eastAsia="Times New Roman" w:hAnsi="Times New Roman" w:cs="Times New Roman"/>
          <w:sz w:val="24"/>
          <w:szCs w:val="24"/>
        </w:rPr>
        <w:t xml:space="preserve"> (Таблица</w:t>
      </w:r>
      <w:r w:rsidR="009F7F52" w:rsidRPr="00FA11B1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4A0BC5" w:rsidRPr="00FA11B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BC5" w:rsidRPr="00FA11B1" w:rsidRDefault="004A0BC5" w:rsidP="004A0BC5">
      <w:pPr>
        <w:tabs>
          <w:tab w:val="left" w:pos="7755"/>
        </w:tabs>
        <w:spacing w:after="160" w:line="259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9F7F52" w:rsidRPr="00FA11B1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EF46C6" w:rsidRDefault="00EF46C6" w:rsidP="002630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6C6" w:rsidRDefault="00EF46C6" w:rsidP="002630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6C6" w:rsidRDefault="00EF46C6" w:rsidP="00EF46C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46C6" w:rsidRPr="00EF46C6" w:rsidRDefault="00EF46C6" w:rsidP="00EF46C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6C6">
        <w:rPr>
          <w:rFonts w:ascii="Times New Roman" w:eastAsia="Times New Roman" w:hAnsi="Times New Roman" w:cs="Times New Roman"/>
          <w:sz w:val="20"/>
          <w:szCs w:val="20"/>
        </w:rPr>
        <w:t>16</w:t>
      </w:r>
    </w:p>
    <w:p w:rsidR="00263061" w:rsidRPr="00FA11B1" w:rsidRDefault="007264DA" w:rsidP="0026306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061" w:rsidRPr="00FA11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выполнения натуральных норм по расходу продуктов питания детей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1701"/>
        <w:gridCol w:w="1808"/>
      </w:tblGrid>
      <w:tr w:rsidR="004A0BC5" w:rsidRPr="00FA11B1" w:rsidTr="004A0BC5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BC5" w:rsidRPr="00FA11B1" w:rsidRDefault="004A0BC5" w:rsidP="004A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расход, %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месяцев 2021года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дошкольники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Сухофрукты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A0BC5" w:rsidRPr="00FA11B1" w:rsidTr="004A0BC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A0BC5" w:rsidRPr="00FA11B1" w:rsidTr="004A0BC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Мясо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4A0BC5" w:rsidRPr="00FA11B1" w:rsidTr="004A0BC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4A0BC5" w:rsidRPr="00FA11B1" w:rsidTr="004A0BC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C5" w:rsidRPr="00FA11B1" w:rsidRDefault="004A0BC5" w:rsidP="004A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</w:tbl>
    <w:p w:rsidR="00F2679D" w:rsidRPr="00FA11B1" w:rsidRDefault="00F2679D" w:rsidP="00D4780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A8A" w:rsidRPr="00FA11B1" w:rsidRDefault="00D478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При проверке исполнения бюджетных смет выявлены произведенные расходы на оплату пени за нарушение законодательства о налогах и сборах, законодательства о страховых взносах в 2021году в размере:</w:t>
      </w:r>
    </w:p>
    <w:p w:rsidR="004025CE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025CE" w:rsidRPr="00FA11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-283,25 рублей оплата пени по страховым взносам на обязательное пенсионное </w:t>
      </w:r>
      <w:r w:rsidR="004025CE" w:rsidRPr="00FA11B1">
        <w:rPr>
          <w:rFonts w:ascii="Times New Roman" w:eastAsia="Times New Roman" w:hAnsi="Times New Roman" w:cs="Times New Roman"/>
          <w:sz w:val="24"/>
          <w:szCs w:val="24"/>
        </w:rPr>
        <w:t>страхование на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выплату страховой части (справка от 30.08.</w:t>
      </w:r>
      <w:r w:rsidR="004325F5" w:rsidRPr="00FA11B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21г.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56667</w:t>
      </w:r>
      <w:r w:rsidR="004025CE" w:rsidRPr="00FA11B1">
        <w:rPr>
          <w:rFonts w:ascii="Times New Roman" w:eastAsia="Times New Roman" w:hAnsi="Times New Roman" w:cs="Times New Roman"/>
          <w:sz w:val="24"/>
          <w:szCs w:val="24"/>
        </w:rPr>
        <w:t xml:space="preserve">);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D1A8A" w:rsidRPr="00FA11B1" w:rsidRDefault="007264DA" w:rsidP="004025C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-764,42 рублей оплата пени по страховым взносам на обязательное социальное страхование на случай временной нетрудоспособности и в связи с материнством (справка от 30.08.2021г.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56667).</w:t>
      </w:r>
    </w:p>
    <w:p w:rsidR="00BD1A8A" w:rsidRPr="00FA11B1" w:rsidRDefault="006E4FD2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указанных расходов приводит к нарушению принципа эффективности и результативности использования бюджетных средств, предусмотренных статьей 34 Бюджетного кодекса РФ.</w:t>
      </w:r>
    </w:p>
    <w:p w:rsidR="00BD1A8A" w:rsidRPr="00FA11B1" w:rsidRDefault="007264D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b/>
          <w:sz w:val="24"/>
          <w:szCs w:val="24"/>
        </w:rPr>
        <w:t>3. Проверка учета доходов от приносящей доход деятельности.</w:t>
      </w:r>
    </w:p>
    <w:p w:rsidR="00E721B9" w:rsidRPr="00E721B9" w:rsidRDefault="00E721B9" w:rsidP="00E721B9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21B9">
        <w:rPr>
          <w:rFonts w:ascii="Times New Roman" w:eastAsia="Times New Roman" w:hAnsi="Times New Roman" w:cs="Times New Roman"/>
          <w:sz w:val="20"/>
          <w:szCs w:val="20"/>
        </w:rPr>
        <w:lastRenderedPageBreak/>
        <w:t>17</w:t>
      </w:r>
    </w:p>
    <w:p w:rsidR="00BD1A8A" w:rsidRPr="00FA11B1" w:rsidRDefault="007264DA" w:rsidP="00390687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Усть-Катавского город</w:t>
      </w:r>
      <w:r w:rsidR="00DA6935" w:rsidRPr="00FA11B1">
        <w:rPr>
          <w:rFonts w:ascii="Times New Roman" w:eastAsia="Times New Roman" w:hAnsi="Times New Roman" w:cs="Times New Roman"/>
          <w:sz w:val="24"/>
          <w:szCs w:val="24"/>
        </w:rPr>
        <w:t xml:space="preserve">ского округа от 27.07.2015года </w:t>
      </w:r>
      <w:r w:rsidR="00DA6935" w:rsidRPr="00FA11B1">
        <w:rPr>
          <w:rFonts w:ascii="Times New Roman" w:eastAsia="Segoe UI Symbol" w:hAnsi="Times New Roman" w:cs="Times New Roman"/>
          <w:sz w:val="24"/>
          <w:szCs w:val="24"/>
        </w:rPr>
        <w:t xml:space="preserve">№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914 «Об установлении платы взимаемой с родителей (законных представителей) за присмотр и уход за детьми, осваивающими образовательные программы дошкольного образования» с изменениями, последними 16.12.2015г., установлен размер </w:t>
      </w:r>
      <w:r w:rsidR="00DA6935" w:rsidRPr="00FA11B1">
        <w:rPr>
          <w:rFonts w:ascii="Times New Roman" w:eastAsia="Times New Roman" w:hAnsi="Times New Roman" w:cs="Times New Roman"/>
          <w:sz w:val="24"/>
          <w:szCs w:val="24"/>
        </w:rPr>
        <w:t>платы,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взимаемой с родителей (законных представителей) в размере 66 рублей за один день в группах 10,5 часов пребывания детей. 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С 01.10.2021года постановление администрации Усть-Катавского городского округа от </w:t>
      </w:r>
      <w:r w:rsidR="00DA6935" w:rsidRPr="00FA11B1">
        <w:rPr>
          <w:rFonts w:ascii="Times New Roman" w:eastAsia="Times New Roman" w:hAnsi="Times New Roman" w:cs="Times New Roman"/>
          <w:sz w:val="24"/>
          <w:szCs w:val="24"/>
        </w:rPr>
        <w:t>24.09.2021года 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1355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Усть-Катавского городского округа», установлен размер платы в группах 10 часового пребывания детей в размере 79 рублей в день.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Расходование средств, полученных в виде родительской платы, осуществляется в следующем порядке: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-80% поступивших средств на приобретение продуктов питания;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-20% поступивших средств на хозяйственно-бытовое обслуживание детей и обеспечение соблюдение или личной гигиены и режима дня.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В 2020 году размер поступивших средств в виде родительской платы составил 2 378 887,7 рублей. Средства были направлены на следующие расходы: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-80%- 1903109,73 рублей на приобретение продуктов питания для детей;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-20%-475 777,44 рублей из них: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-58 591,08 рублей на хозяйственные товары (посуда для кухни, лампы бактерицидные, лампы люминесцентные, конфорки для плит);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-64 925,39 рублей средства бытовой химии (туалетная бумага, моющие и чистящие средства, жидкое мыло, дезинфицирующие средства);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-20 000,00 рублей мягкий инвентарь (матрасы, подушки);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-27 630,97 рублей строительные товары (смесители для кухни, наборы для душа, излив для смесителей и т.п.);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-304 630,00 рублей основные средства (облучатели бактерицидные, утюг, стулья детские, облучатели-рециркуляторы, жалюзи, шкафы для одежды, стеллаж).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На 01.01.2020г. задолженность по родительской плате составила в сумме 99 876,70 рублей.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На 01.10.2021 года размер поступивших средств в виде родительской платы составил 2 058 458,97 рублей. </w:t>
      </w:r>
      <w:r w:rsidR="004025CE" w:rsidRPr="00FA11B1">
        <w:rPr>
          <w:rFonts w:ascii="Times New Roman" w:eastAsia="Times New Roman" w:hAnsi="Times New Roman" w:cs="Times New Roman"/>
          <w:sz w:val="24"/>
          <w:szCs w:val="24"/>
        </w:rPr>
        <w:t>Средства в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сумме 1 779 958,6 рублей были направлены на следующие расходы: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-80%- 1 659 898,60 рублей на приобретение продуктов питания для детей;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-20%-120 060,00 рублей из них: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-13 560,00 рублей на хозяйственные товары (кружки-110шт., тарелки-60шт.);</w:t>
      </w:r>
    </w:p>
    <w:p w:rsidR="00EF46C6" w:rsidRDefault="00EF46C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6C6" w:rsidRPr="00EF46C6" w:rsidRDefault="00EF46C6" w:rsidP="00EF46C6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6C6">
        <w:rPr>
          <w:rFonts w:ascii="Times New Roman" w:eastAsia="Times New Roman" w:hAnsi="Times New Roman" w:cs="Times New Roman"/>
          <w:sz w:val="20"/>
          <w:szCs w:val="20"/>
        </w:rPr>
        <w:t>18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-15 280,00 рублей средства бытовой химии (туалетная бумага, моющие и чистящие средства, жидкое мыло, дезинфицирующие средства);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-21 981,00 рублей строительные товары (смесители для кухни, наборы для душа, краска);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-69 239,00 рублей основные средства (ванна моечная 2-х секционная, кастрюли из нержавеющей стали-3шт.).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На 01.01.2021г. задолженность по родительской плате составила в сумме 73 658,79 рублей. Задолженность на 01.10.2021года составила в сумме </w:t>
      </w:r>
      <w:r w:rsidR="00E65A58" w:rsidRPr="00FA11B1">
        <w:rPr>
          <w:rFonts w:ascii="Times New Roman" w:eastAsia="Times New Roman" w:hAnsi="Times New Roman" w:cs="Times New Roman"/>
          <w:sz w:val="24"/>
          <w:szCs w:val="24"/>
        </w:rPr>
        <w:t>72 869,11 рублей.</w:t>
      </w:r>
    </w:p>
    <w:p w:rsidR="00A84211" w:rsidRPr="00FA11B1" w:rsidRDefault="00A84211" w:rsidP="002A64E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Также в МКУ ДОУ ЦРР д/с №10 организовано питание сотрудников в виде оплаты за первое и </w:t>
      </w:r>
      <w:r w:rsidR="00906296" w:rsidRPr="00FA11B1">
        <w:rPr>
          <w:rFonts w:ascii="Times New Roman" w:eastAsia="Times New Roman" w:hAnsi="Times New Roman" w:cs="Times New Roman"/>
          <w:sz w:val="24"/>
          <w:szCs w:val="24"/>
        </w:rPr>
        <w:t>третье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блюдо в обед</w:t>
      </w:r>
      <w:r w:rsidR="00D4780E" w:rsidRPr="00FA11B1">
        <w:rPr>
          <w:rFonts w:ascii="Times New Roman" w:eastAsia="Times New Roman" w:hAnsi="Times New Roman" w:cs="Times New Roman"/>
          <w:sz w:val="24"/>
          <w:szCs w:val="24"/>
        </w:rPr>
        <w:t xml:space="preserve"> по фактической стоимости за предыдущий месяц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6296" w:rsidRPr="00FA11B1">
        <w:rPr>
          <w:rFonts w:ascii="Times New Roman" w:eastAsia="Times New Roman" w:hAnsi="Times New Roman" w:cs="Times New Roman"/>
          <w:sz w:val="24"/>
          <w:szCs w:val="24"/>
        </w:rPr>
        <w:t xml:space="preserve">Доходы поступившие в счет питания сотрудников </w:t>
      </w:r>
      <w:r w:rsidR="0000142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06296" w:rsidRPr="00FA11B1">
        <w:rPr>
          <w:rFonts w:ascii="Times New Roman" w:eastAsia="Times New Roman" w:hAnsi="Times New Roman" w:cs="Times New Roman"/>
          <w:sz w:val="24"/>
          <w:szCs w:val="24"/>
        </w:rPr>
        <w:t xml:space="preserve">2021 года составили в сумме 83 283,16 рублей, </w:t>
      </w:r>
      <w:r w:rsidR="00001429">
        <w:rPr>
          <w:rFonts w:ascii="Times New Roman" w:eastAsia="Times New Roman" w:hAnsi="Times New Roman" w:cs="Times New Roman"/>
          <w:sz w:val="24"/>
          <w:szCs w:val="24"/>
        </w:rPr>
        <w:t xml:space="preserve">за январь-сентябрь </w:t>
      </w:r>
      <w:r w:rsidR="00906296" w:rsidRPr="00FA11B1">
        <w:rPr>
          <w:rFonts w:ascii="Times New Roman" w:eastAsia="Times New Roman" w:hAnsi="Times New Roman" w:cs="Times New Roman"/>
          <w:sz w:val="24"/>
          <w:szCs w:val="24"/>
        </w:rPr>
        <w:t xml:space="preserve">2021г.  в сумме  </w:t>
      </w:r>
      <w:r w:rsidR="00D4780E" w:rsidRPr="00FA11B1">
        <w:rPr>
          <w:rFonts w:ascii="Times New Roman" w:eastAsia="Times New Roman" w:hAnsi="Times New Roman" w:cs="Times New Roman"/>
          <w:sz w:val="24"/>
          <w:szCs w:val="24"/>
        </w:rPr>
        <w:t xml:space="preserve"> 64 987,00 </w:t>
      </w:r>
      <w:r w:rsidR="00906296" w:rsidRPr="00FA11B1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4780E" w:rsidRPr="00FA11B1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906296" w:rsidRPr="00FA11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Учет поступления родительской платы</w:t>
      </w:r>
      <w:r w:rsidR="00906296" w:rsidRPr="00FA11B1">
        <w:rPr>
          <w:rFonts w:ascii="Times New Roman" w:eastAsia="Times New Roman" w:hAnsi="Times New Roman" w:cs="Times New Roman"/>
          <w:sz w:val="24"/>
          <w:szCs w:val="24"/>
        </w:rPr>
        <w:t>, питания сотрудников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ведется на счете 2.205.31 000 «Расчеты с плательщиками доходов от оказания платных работ, услуг» в автоматизированной форме.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b/>
          <w:sz w:val="24"/>
          <w:szCs w:val="24"/>
        </w:rPr>
        <w:t>4.Проверка организации и ведения бюджетного учета и достоверности предоставляемой отчетности.</w:t>
      </w:r>
    </w:p>
    <w:p w:rsidR="00BD1A8A" w:rsidRPr="00FA11B1" w:rsidRDefault="007264DA" w:rsidP="00EF46C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Бухгалтерский учет в МКУДОУ ЦРР Детский сад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10 ведется бухгалтерией, возглавляемой главным бухгалтером. Сотрудники бухгалтерии руководствуются в работе Положением о бухгалтерии, должностными инструкциями. Деятельность по ведению бухгалтерского учета осуществляется на основании Учетной политики, утвержденной приказом МКДОУ ЦРР Детский сад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10 от 26.04.2018г.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168 с изменениями, последними от 26.04.2021г.</w:t>
      </w:r>
    </w:p>
    <w:p w:rsidR="00472EED" w:rsidRPr="00B55174" w:rsidRDefault="00472EED" w:rsidP="00B55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1B1">
        <w:rPr>
          <w:rFonts w:ascii="Times New Roman" w:hAnsi="Times New Roman" w:cs="Times New Roman"/>
          <w:sz w:val="24"/>
          <w:szCs w:val="24"/>
        </w:rPr>
        <w:t>В учетной политике МКДОУ ЦРР д/с № 10 на 2020 год не учтены правила новых федеральных стандартов, действующих с 01.01.2020 г., утвержденных приказами Минфина РФ</w:t>
      </w:r>
      <w:r w:rsidRPr="00FA11B1">
        <w:rPr>
          <w:rFonts w:ascii="Times New Roman" w:hAnsi="Times New Roman" w:cs="Times New Roman"/>
          <w:color w:val="000000"/>
          <w:sz w:val="24"/>
          <w:szCs w:val="24"/>
        </w:rPr>
        <w:t xml:space="preserve"> от 07.12.2018г. № 2</w:t>
      </w:r>
      <w:r w:rsidR="00195FDE" w:rsidRPr="00FA11B1">
        <w:rPr>
          <w:rFonts w:ascii="Times New Roman" w:hAnsi="Times New Roman" w:cs="Times New Roman"/>
          <w:color w:val="000000"/>
          <w:sz w:val="24"/>
          <w:szCs w:val="24"/>
        </w:rPr>
        <w:t>56н «Запасы», от 30.05.2018г. №</w:t>
      </w:r>
      <w:r w:rsidRPr="00FA11B1">
        <w:rPr>
          <w:rFonts w:ascii="Times New Roman" w:hAnsi="Times New Roman" w:cs="Times New Roman"/>
          <w:color w:val="000000"/>
          <w:sz w:val="24"/>
          <w:szCs w:val="24"/>
        </w:rPr>
        <w:t xml:space="preserve">124н «Резервы. Раскрытие информации об условных обязательствах и условных активах», от 29.06.2018г. № 145н «Долгосрочные договоры», от 28.02.2018 г. № </w:t>
      </w:r>
      <w:r w:rsidRPr="00FA11B1">
        <w:rPr>
          <w:rFonts w:ascii="Times New Roman" w:hAnsi="Times New Roman" w:cs="Times New Roman"/>
          <w:sz w:val="24"/>
          <w:szCs w:val="24"/>
        </w:rPr>
        <w:t xml:space="preserve">34н </w:t>
      </w:r>
      <w:hyperlink r:id="rId7" w:anchor="/document/99/542619659/" w:history="1">
        <w:r w:rsidRPr="00FA11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«Непроизведенные активы»</w:t>
        </w:r>
      </w:hyperlink>
      <w:r w:rsidRPr="00FA11B1">
        <w:rPr>
          <w:rFonts w:ascii="Times New Roman" w:hAnsi="Times New Roman" w:cs="Times New Roman"/>
          <w:sz w:val="24"/>
          <w:szCs w:val="24"/>
        </w:rPr>
        <w:t>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Ведение бухгалтерского учета организовано с применением программного комплекса «1С.8.3Предприятие-Бухгалтерия государственного учреждения».      </w:t>
      </w:r>
    </w:p>
    <w:p w:rsidR="009F7F52" w:rsidRPr="00F96A71" w:rsidRDefault="007264DA" w:rsidP="00F96A71">
      <w:pPr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</w:pPr>
      <w:r w:rsidRPr="00FA11B1">
        <w:rPr>
          <w:rFonts w:eastAsia="Times New Roman"/>
        </w:rPr>
        <w:t xml:space="preserve">      </w:t>
      </w:r>
      <w:r w:rsidRPr="00F96A71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своевременного отражения в регистрах бухгалтерского учета отраженных в Журнале операций </w:t>
      </w:r>
      <w:r w:rsidRPr="00F96A7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96A71">
        <w:rPr>
          <w:rFonts w:ascii="Times New Roman" w:eastAsia="Times New Roman" w:hAnsi="Times New Roman" w:cs="Times New Roman"/>
          <w:sz w:val="24"/>
          <w:szCs w:val="24"/>
        </w:rPr>
        <w:t>4 «Расчеты с поставщиками и подрядчиками» выявлены случаи нарушения части 29 Приказа</w:t>
      </w:r>
      <w:r w:rsidR="00F96A71" w:rsidRPr="00F96A71">
        <w:rPr>
          <w:rFonts w:ascii="Times New Roman" w:eastAsia="Times New Roman" w:hAnsi="Times New Roman" w:cs="Times New Roman"/>
          <w:sz w:val="24"/>
          <w:szCs w:val="24"/>
        </w:rPr>
        <w:t xml:space="preserve"> Минфина РФ от 31.12.2016г.</w:t>
      </w:r>
      <w:r w:rsidRPr="00F96A71">
        <w:rPr>
          <w:rFonts w:ascii="Times New Roman" w:eastAsia="Times New Roman" w:hAnsi="Times New Roman" w:cs="Times New Roman"/>
          <w:sz w:val="24"/>
          <w:szCs w:val="24"/>
        </w:rPr>
        <w:t>256н</w:t>
      </w:r>
      <w:r w:rsidR="00F96A71" w:rsidRPr="00F9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A71" w:rsidRPr="00F96A71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</w:t>
      </w:r>
      <w:r w:rsidR="00F96A71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заций государственного сектора"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 выразившиеся </w:t>
      </w:r>
      <w:r w:rsidR="00DA6935" w:rsidRPr="00FA11B1">
        <w:rPr>
          <w:rFonts w:ascii="Times New Roman" w:eastAsia="Times New Roman" w:hAnsi="Times New Roman" w:cs="Times New Roman"/>
          <w:sz w:val="24"/>
          <w:szCs w:val="24"/>
        </w:rPr>
        <w:t>в отражения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фактов хозяйственной жизни, которые еще не совершены (Таблица </w:t>
      </w:r>
      <w:r w:rsidR="009F7F52" w:rsidRPr="00FA11B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9F7F52" w:rsidRPr="00FA11B1" w:rsidRDefault="009F7F52" w:rsidP="009F7F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46C6" w:rsidRDefault="009F7F52" w:rsidP="009F7F52">
      <w:pPr>
        <w:tabs>
          <w:tab w:val="left" w:pos="65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025CE"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EF46C6" w:rsidRPr="00EF46C6" w:rsidRDefault="00EF46C6" w:rsidP="00EF46C6">
      <w:pPr>
        <w:tabs>
          <w:tab w:val="left" w:pos="6585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6C6">
        <w:rPr>
          <w:rFonts w:ascii="Times New Roman" w:eastAsia="Times New Roman" w:hAnsi="Times New Roman" w:cs="Times New Roman"/>
          <w:sz w:val="20"/>
          <w:szCs w:val="20"/>
        </w:rPr>
        <w:t>19</w:t>
      </w:r>
    </w:p>
    <w:p w:rsidR="00BD1A8A" w:rsidRPr="00FA11B1" w:rsidRDefault="004025CE" w:rsidP="00EF46C6">
      <w:pPr>
        <w:tabs>
          <w:tab w:val="left" w:pos="658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F52" w:rsidRPr="00FA11B1">
        <w:rPr>
          <w:rFonts w:ascii="Times New Roman" w:eastAsia="Times New Roman" w:hAnsi="Times New Roman" w:cs="Times New Roman"/>
          <w:sz w:val="24"/>
          <w:szCs w:val="24"/>
        </w:rPr>
        <w:t>Таблица 11</w:t>
      </w:r>
    </w:p>
    <w:tbl>
      <w:tblPr>
        <w:tblW w:w="939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608"/>
        <w:gridCol w:w="1440"/>
        <w:gridCol w:w="1444"/>
        <w:gridCol w:w="1249"/>
        <w:gridCol w:w="2268"/>
        <w:gridCol w:w="851"/>
      </w:tblGrid>
      <w:tr w:rsidR="00BD1A8A" w:rsidRPr="00FA11B1" w:rsidTr="00B55174">
        <w:trPr>
          <w:trHeight w:val="19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первичного документа (товарная накладная, акт выполненных работ, оказанных услуг, счёт)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первичного документа (товарная накладная, счет, акт выполненных работ, оказанных услуг)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занесения в журнал (дата операции из журнала </w:t>
            </w:r>
            <w:r w:rsidRPr="00FA11B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001429" w:rsidP="00402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Отклонения, дни</w:t>
            </w:r>
            <w:r w:rsidR="007264DA"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(гр.4-гр.2)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11876,00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Гулиев А.С-О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9440,00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Гулиев А.С-О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«Партнер»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09.03.2020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5408,00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Гулиев А.С-О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12100,00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2730,00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Фадеева С.И.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2324,00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Гулиев А.С-О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3283,20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Некрутов М.В.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28414,00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дезинфекции Ника»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26162,50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Гулиев А.С-О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1A8A" w:rsidRPr="00FA11B1" w:rsidTr="00B55174">
        <w:trPr>
          <w:trHeight w:val="510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5995,00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Гулиев А.С-О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27100,00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Гулиев А.С-О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9598,50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8575,00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12638,00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14228,10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4320,00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3671,40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11664,80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A8A" w:rsidRPr="00FA11B1" w:rsidTr="00B55174">
        <w:trPr>
          <w:trHeight w:val="164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2520,00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1A8A" w:rsidRPr="00FA11B1" w:rsidTr="00B55174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0B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Calibri" w:hAnsi="Times New Roman" w:cs="Times New Roman"/>
                <w:sz w:val="24"/>
                <w:szCs w:val="24"/>
              </w:rPr>
              <w:t>6720,00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1A8A" w:rsidRPr="00FA11B1" w:rsidTr="00B55174">
        <w:trPr>
          <w:trHeight w:val="2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0B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Calibri" w:hAnsi="Times New Roman" w:cs="Times New Roman"/>
                <w:sz w:val="24"/>
                <w:szCs w:val="24"/>
              </w:rPr>
              <w:t>7510,00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1A8A" w:rsidRPr="00FA11B1" w:rsidTr="00B55174">
        <w:trPr>
          <w:trHeight w:val="19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8640,00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1A8A" w:rsidRPr="00FA11B1" w:rsidTr="00B55174">
        <w:trPr>
          <w:trHeight w:val="1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7239,60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6301,40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A8A" w:rsidRPr="00FA11B1" w:rsidTr="00B55174">
        <w:trPr>
          <w:trHeight w:val="33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13082,16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«Меркурий»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10001,82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 w:rsidP="00B5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12.03.2021</w:t>
            </w:r>
          </w:p>
          <w:p w:rsidR="00BD1A8A" w:rsidRPr="00FA11B1" w:rsidRDefault="00BD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  <w:p w:rsidR="00BD1A8A" w:rsidRPr="00FA11B1" w:rsidRDefault="00BD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11.03.2021</w:t>
            </w:r>
          </w:p>
          <w:p w:rsidR="00BD1A8A" w:rsidRPr="00FA11B1" w:rsidRDefault="00BD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8657,12</w:t>
            </w:r>
          </w:p>
          <w:p w:rsidR="00BD1A8A" w:rsidRPr="00FA11B1" w:rsidRDefault="00BD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  <w:p w:rsidR="00BD1A8A" w:rsidRPr="00FA11B1" w:rsidRDefault="00BD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D1A8A" w:rsidRPr="00FA11B1" w:rsidRDefault="00BD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8A" w:rsidRPr="00FA11B1" w:rsidTr="00B55174">
        <w:trPr>
          <w:trHeight w:val="2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Некрутов М.В.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1A8A" w:rsidRPr="00FA11B1" w:rsidTr="00B55174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0B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Calibri" w:hAnsi="Times New Roman" w:cs="Times New Roman"/>
                <w:sz w:val="24"/>
                <w:szCs w:val="24"/>
              </w:rPr>
              <w:t>46865,00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Гулиев А.С-О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1A8A" w:rsidRPr="00FA11B1" w:rsidTr="00B55174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4412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0B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Calibri" w:hAnsi="Times New Roman" w:cs="Times New Roman"/>
                <w:sz w:val="24"/>
                <w:szCs w:val="24"/>
              </w:rPr>
              <w:t>4108,00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Фадеева С.И.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A8A" w:rsidRPr="00FA11B1" w:rsidTr="00B55174">
        <w:trPr>
          <w:trHeight w:val="4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4740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0B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Calibri" w:hAnsi="Times New Roman" w:cs="Times New Roman"/>
                <w:sz w:val="24"/>
                <w:szCs w:val="24"/>
              </w:rPr>
              <w:t>6340,00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Фадеева С.И.</w:t>
            </w:r>
          </w:p>
          <w:p w:rsidR="00BD1A8A" w:rsidRPr="00FA11B1" w:rsidRDefault="00BD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A8A" w:rsidRPr="00FA11B1" w:rsidTr="00B55174">
        <w:trPr>
          <w:trHeight w:val="6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 w:rsidP="00B5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18281,70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  <w:p w:rsidR="00BD1A8A" w:rsidRPr="00FA11B1" w:rsidRDefault="00BD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1A8A" w:rsidRPr="00FA11B1" w:rsidTr="00B55174">
        <w:trPr>
          <w:trHeight w:val="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5075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0B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Calibri" w:hAnsi="Times New Roman" w:cs="Times New Roman"/>
                <w:sz w:val="24"/>
                <w:szCs w:val="24"/>
              </w:rPr>
              <w:t>10308,00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Фадеева С.И.</w:t>
            </w:r>
          </w:p>
          <w:p w:rsidR="00BD1A8A" w:rsidRPr="00FA11B1" w:rsidRDefault="00BD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A8A" w:rsidRPr="00FA11B1" w:rsidTr="00B55174">
        <w:trPr>
          <w:trHeight w:val="3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27290,00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Некрутов М.В.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1A8A" w:rsidRPr="00FA11B1" w:rsidTr="00B55174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3100,60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Некрутов М.В.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1A8A" w:rsidRPr="00FA11B1" w:rsidTr="00B55174">
        <w:trPr>
          <w:trHeight w:val="2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0B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Calibri" w:hAnsi="Times New Roman" w:cs="Times New Roman"/>
                <w:sz w:val="24"/>
                <w:szCs w:val="24"/>
              </w:rPr>
              <w:t>46710,00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Гулиев А.С-О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A8A" w:rsidRPr="00FA11B1" w:rsidTr="00B55174">
        <w:trPr>
          <w:trHeight w:val="3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8425,00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Некрутов М.В.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A8A" w:rsidRPr="00FA11B1" w:rsidTr="00B55174">
        <w:trPr>
          <w:trHeight w:val="4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0B7B89" w:rsidP="000B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264DA"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7264DA"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1A8A" w:rsidRPr="00FA11B1" w:rsidRDefault="000B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Calibri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0B7B89" w:rsidP="000B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264DA"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264DA"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Хаипова Л.В.</w:t>
            </w:r>
          </w:p>
          <w:p w:rsidR="00BD1A8A" w:rsidRPr="00FA11B1" w:rsidRDefault="00BD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D1A8A" w:rsidRPr="00FA11B1" w:rsidRDefault="007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56CC6" w:rsidRPr="00FA11B1" w:rsidRDefault="00556CC6" w:rsidP="00556CC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1A8A" w:rsidRPr="00FA11B1" w:rsidRDefault="007264DA" w:rsidP="00B55174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i/>
          <w:sz w:val="24"/>
          <w:szCs w:val="24"/>
        </w:rPr>
        <w:t>5.3 Учет основных средств, проведение инвентаризации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Учет операций по выбытию и перемещению основных средств ведется в Журнале операций по выбытию и перемещению нефинансовых активов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7. Оформление поступления основных средств осуществляется своевременно, с использованием унифицированных форм первичных учетных документов.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Со всеми материально-ответственными лицами заключены договоры о полной индивидуальной материальной ответственности.</w:t>
      </w:r>
    </w:p>
    <w:p w:rsidR="002E5B89" w:rsidRPr="00FA11B1" w:rsidRDefault="007264DA" w:rsidP="00B55174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Согласно данным Главной книги балансовая стои</w:t>
      </w:r>
      <w:r w:rsidR="00464DD2" w:rsidRPr="00FA11B1">
        <w:rPr>
          <w:rFonts w:ascii="Times New Roman" w:eastAsia="Times New Roman" w:hAnsi="Times New Roman" w:cs="Times New Roman"/>
          <w:sz w:val="24"/>
          <w:szCs w:val="24"/>
        </w:rPr>
        <w:t xml:space="preserve">мость основных средств МКУ ДОУ </w:t>
      </w:r>
      <w:r w:rsidR="0059364E" w:rsidRPr="00FA11B1">
        <w:rPr>
          <w:rFonts w:ascii="Times New Roman" w:eastAsia="Times New Roman" w:hAnsi="Times New Roman" w:cs="Times New Roman"/>
          <w:sz w:val="24"/>
          <w:szCs w:val="24"/>
        </w:rPr>
        <w:t>ЦРР д</w:t>
      </w:r>
      <w:r w:rsidR="00464DD2" w:rsidRPr="00FA11B1">
        <w:rPr>
          <w:rFonts w:ascii="Times New Roman" w:eastAsia="Times New Roman" w:hAnsi="Times New Roman" w:cs="Times New Roman"/>
          <w:sz w:val="24"/>
          <w:szCs w:val="24"/>
        </w:rPr>
        <w:t>/с №10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464DD2" w:rsidRPr="00FA11B1">
        <w:rPr>
          <w:rFonts w:ascii="Times New Roman" w:eastAsia="Times New Roman" w:hAnsi="Times New Roman" w:cs="Times New Roman"/>
          <w:sz w:val="24"/>
          <w:szCs w:val="24"/>
        </w:rPr>
        <w:t>0 г. увеличилась на 514 375,36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4E8" w:rsidRPr="00FA11B1">
        <w:rPr>
          <w:rFonts w:ascii="Times New Roman" w:eastAsia="Times New Roman" w:hAnsi="Times New Roman" w:cs="Times New Roman"/>
          <w:sz w:val="24"/>
          <w:szCs w:val="24"/>
        </w:rPr>
        <w:t>руб., на 01.10.2021г. в сумме 373 315,00 руб.(таблица 1</w:t>
      </w:r>
      <w:r w:rsidR="009F7F52" w:rsidRPr="00FA11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34E8" w:rsidRPr="00FA11B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1A8A" w:rsidRPr="00FA11B1" w:rsidRDefault="007264DA">
      <w:pPr>
        <w:tabs>
          <w:tab w:val="left" w:pos="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="009F7F52" w:rsidRPr="00FA11B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D1A8A" w:rsidRPr="00FA11B1" w:rsidRDefault="007264DA">
      <w:pPr>
        <w:tabs>
          <w:tab w:val="left" w:pos="0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Балансовая стоимость основных сред</w:t>
      </w:r>
      <w:r w:rsidR="00464DD2" w:rsidRPr="00FA11B1">
        <w:rPr>
          <w:rFonts w:ascii="Times New Roman" w:eastAsia="Times New Roman" w:hAnsi="Times New Roman" w:cs="Times New Roman"/>
          <w:sz w:val="24"/>
          <w:szCs w:val="24"/>
        </w:rPr>
        <w:t>ств МКУ ДОУ ЦРР д/с №10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730"/>
        <w:gridCol w:w="1701"/>
        <w:gridCol w:w="1559"/>
        <w:gridCol w:w="1418"/>
        <w:gridCol w:w="1247"/>
      </w:tblGrid>
      <w:tr w:rsidR="002053E2" w:rsidRPr="00FA11B1" w:rsidTr="00E71BC2">
        <w:trPr>
          <w:trHeight w:val="298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E2" w:rsidRPr="00FA11B1" w:rsidRDefault="002053E2" w:rsidP="00556CC6">
            <w:pPr>
              <w:tabs>
                <w:tab w:val="left" w:pos="378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средства </w:t>
            </w:r>
          </w:p>
          <w:p w:rsidR="002053E2" w:rsidRPr="00FA11B1" w:rsidRDefault="002053E2" w:rsidP="00556CC6">
            <w:pPr>
              <w:tabs>
                <w:tab w:val="left" w:pos="378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(балансовая стоимость), руб.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3E2" w:rsidRPr="00FA11B1" w:rsidRDefault="002053E2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3E2" w:rsidRPr="00FA11B1" w:rsidRDefault="000171F6" w:rsidP="000171F6">
            <w:pPr>
              <w:tabs>
                <w:tab w:val="left" w:pos="378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 по годам, руб.</w:t>
            </w:r>
          </w:p>
        </w:tc>
      </w:tr>
      <w:tr w:rsidR="002053E2" w:rsidRPr="00FA11B1" w:rsidTr="00E71BC2">
        <w:trPr>
          <w:trHeight w:val="517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E2" w:rsidRPr="00FA11B1" w:rsidRDefault="002053E2" w:rsidP="00205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53E2" w:rsidRPr="00FA11B1" w:rsidRDefault="002053E2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53E2" w:rsidRPr="00FA11B1" w:rsidRDefault="002053E2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53E2" w:rsidRPr="00FA11B1" w:rsidRDefault="002053E2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2E5B89" w:rsidRPr="00FA1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53E2" w:rsidRPr="00FA11B1" w:rsidRDefault="002053E2" w:rsidP="0055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F6" w:rsidRPr="00FA11B1" w:rsidTr="00E71BC2">
        <w:trPr>
          <w:trHeight w:val="573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71F6" w:rsidRPr="00FA11B1" w:rsidRDefault="000171F6" w:rsidP="00205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Гр.3-гр.2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1F6" w:rsidRPr="00FA11B1" w:rsidRDefault="000171F6" w:rsidP="0055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Гр.4-гр.34</w:t>
            </w:r>
          </w:p>
        </w:tc>
      </w:tr>
      <w:tr w:rsidR="000171F6" w:rsidRPr="00FA11B1" w:rsidTr="00E71BC2">
        <w:trPr>
          <w:trHeight w:val="315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71F6" w:rsidRPr="00FA11B1" w:rsidRDefault="000171F6" w:rsidP="00556C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71F6" w:rsidRPr="00FA11B1" w:rsidRDefault="000171F6" w:rsidP="0055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1F6" w:rsidRPr="00FA11B1" w:rsidTr="00E71BC2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71F6" w:rsidRPr="00FA11B1" w:rsidRDefault="000171F6" w:rsidP="002053E2">
            <w:pPr>
              <w:tabs>
                <w:tab w:val="left" w:pos="378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Нежилые помещения (здания и сооружения) -недвижимое имущество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24 874 744,44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24 874 744,44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1F6" w:rsidRPr="00FA11B1" w:rsidRDefault="007A34E8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24 874 744,44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71F6" w:rsidRPr="00FA11B1" w:rsidRDefault="007A34E8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1F6" w:rsidRPr="00FA11B1" w:rsidTr="00E71BC2">
        <w:trPr>
          <w:trHeight w:val="198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71F6" w:rsidRPr="00FA11B1" w:rsidRDefault="000171F6" w:rsidP="002053E2">
            <w:pPr>
              <w:tabs>
                <w:tab w:val="left" w:pos="378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Нежилые помещения (здания и сооружения) – иное движимое имущество учреждения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820 699,00</w:t>
            </w:r>
          </w:p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820 699,00</w:t>
            </w:r>
          </w:p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1F6" w:rsidRPr="00FA11B1" w:rsidRDefault="000171F6" w:rsidP="0055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F6" w:rsidRPr="00FA11B1" w:rsidRDefault="007A34E8" w:rsidP="0055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820 699,00</w:t>
            </w:r>
          </w:p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1F6" w:rsidRPr="00FA11B1" w:rsidRDefault="000171F6" w:rsidP="00556CC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0171F6" w:rsidRPr="00FA11B1" w:rsidRDefault="000171F6" w:rsidP="00556C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71F6" w:rsidRPr="00FA11B1" w:rsidRDefault="007A34E8" w:rsidP="00556C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71F6" w:rsidRPr="00FA11B1" w:rsidTr="00E71BC2">
        <w:trPr>
          <w:trHeight w:val="737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71F6" w:rsidRPr="00FA11B1" w:rsidRDefault="000171F6" w:rsidP="002053E2">
            <w:pPr>
              <w:tabs>
                <w:tab w:val="left" w:pos="378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694 180,83</w:t>
            </w:r>
          </w:p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843 950,19</w:t>
            </w:r>
          </w:p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1F6" w:rsidRPr="00FA11B1" w:rsidRDefault="007A34E8" w:rsidP="0055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878 950,19</w:t>
            </w:r>
          </w:p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149 769,36</w:t>
            </w:r>
          </w:p>
          <w:p w:rsidR="000171F6" w:rsidRPr="00FA11B1" w:rsidRDefault="000171F6" w:rsidP="00556C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71F6" w:rsidRPr="00FA11B1" w:rsidRDefault="007A34E8" w:rsidP="00556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  <w:p w:rsidR="00556CC6" w:rsidRPr="00FA11B1" w:rsidRDefault="00556CC6" w:rsidP="00556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F6" w:rsidRPr="00FA11B1" w:rsidTr="00E71BC2">
        <w:trPr>
          <w:trHeight w:val="93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производственный и хозяйственный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2 453 616,02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2 818 222,02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1F6" w:rsidRPr="00FA11B1" w:rsidRDefault="007A34E8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3 135 937,02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364 606,02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71F6" w:rsidRPr="00FA11B1" w:rsidRDefault="007A34E8" w:rsidP="00556CC6">
            <w:pPr>
              <w:spacing w:after="160"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317 715,00</w:t>
            </w:r>
          </w:p>
        </w:tc>
      </w:tr>
      <w:tr w:rsidR="000171F6" w:rsidRPr="00FA11B1" w:rsidTr="00E71BC2">
        <w:trPr>
          <w:trHeight w:val="63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71F6" w:rsidRPr="00FA11B1" w:rsidRDefault="000171F6">
            <w:pPr>
              <w:tabs>
                <w:tab w:val="left" w:pos="378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основные средства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751 411,40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751 411,40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1F6" w:rsidRPr="00FA11B1" w:rsidRDefault="007A34E8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772 011,40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7A34E8" w:rsidP="00556C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71F6" w:rsidRPr="00FA11B1" w:rsidRDefault="007A34E8" w:rsidP="00556C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20 600,00</w:t>
            </w:r>
          </w:p>
        </w:tc>
      </w:tr>
      <w:tr w:rsidR="000171F6" w:rsidRPr="00FA11B1" w:rsidTr="00E71BC2">
        <w:trPr>
          <w:trHeight w:val="689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71F6" w:rsidRPr="00FA11B1" w:rsidRDefault="000171F6">
            <w:pPr>
              <w:tabs>
                <w:tab w:val="left" w:pos="378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171F6" w:rsidRPr="00FA11B1" w:rsidRDefault="000171F6">
            <w:pPr>
              <w:tabs>
                <w:tab w:val="left" w:pos="378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Итого: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29 594 651,69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30 109 027,05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71F6" w:rsidRPr="00FA11B1" w:rsidRDefault="007A34E8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30 482 342,05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F6" w:rsidRPr="00FA11B1" w:rsidRDefault="000171F6" w:rsidP="00556C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514 375,36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71F6" w:rsidRPr="00FA11B1" w:rsidRDefault="007A34E8" w:rsidP="00556C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373 315,00</w:t>
            </w:r>
          </w:p>
        </w:tc>
      </w:tr>
    </w:tbl>
    <w:p w:rsidR="00556CC6" w:rsidRPr="00FA11B1" w:rsidRDefault="00556CC6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1A8A" w:rsidRPr="00FA11B1" w:rsidRDefault="007264DA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  <w:u w:val="single"/>
        </w:rPr>
        <w:t>В 2020 году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поступило осно</w:t>
      </w:r>
      <w:r w:rsidR="00464DD2" w:rsidRPr="00FA11B1">
        <w:rPr>
          <w:rFonts w:ascii="Times New Roman" w:eastAsia="Times New Roman" w:hAnsi="Times New Roman" w:cs="Times New Roman"/>
          <w:sz w:val="24"/>
          <w:szCs w:val="24"/>
        </w:rPr>
        <w:t>вных средств на сумму 932 929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464DD2" w:rsidRPr="00FA11B1">
        <w:rPr>
          <w:rFonts w:ascii="Times New Roman" w:eastAsia="Times New Roman" w:hAnsi="Times New Roman" w:cs="Times New Roman"/>
          <w:sz w:val="24"/>
          <w:szCs w:val="24"/>
        </w:rPr>
        <w:t>уб., выбыло на сумму 418 553,64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A11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поставлено на баланс основны</w:t>
      </w:r>
      <w:r w:rsidR="00464DD2" w:rsidRPr="00FA11B1">
        <w:rPr>
          <w:rFonts w:ascii="Times New Roman" w:eastAsia="Times New Roman" w:hAnsi="Times New Roman" w:cs="Times New Roman"/>
          <w:sz w:val="24"/>
          <w:szCs w:val="24"/>
        </w:rPr>
        <w:t xml:space="preserve">х средств на </w:t>
      </w:r>
      <w:r w:rsidR="006E08F1" w:rsidRPr="00FA11B1">
        <w:rPr>
          <w:rFonts w:ascii="Times New Roman" w:eastAsia="Times New Roman" w:hAnsi="Times New Roman" w:cs="Times New Roman"/>
          <w:sz w:val="24"/>
          <w:szCs w:val="24"/>
        </w:rPr>
        <w:t>сумму 533</w:t>
      </w:r>
      <w:r w:rsidR="00B65E52" w:rsidRPr="00FA11B1">
        <w:rPr>
          <w:rFonts w:ascii="Times New Roman" w:eastAsia="Times New Roman" w:hAnsi="Times New Roman" w:cs="Times New Roman"/>
          <w:sz w:val="24"/>
          <w:szCs w:val="24"/>
        </w:rPr>
        <w:t xml:space="preserve"> 497,</w:t>
      </w:r>
      <w:r w:rsidR="006E08F1" w:rsidRPr="00FA11B1">
        <w:rPr>
          <w:rFonts w:ascii="Times New Roman" w:eastAsia="Times New Roman" w:hAnsi="Times New Roman" w:cs="Times New Roman"/>
          <w:sz w:val="24"/>
          <w:szCs w:val="24"/>
        </w:rPr>
        <w:t>00 руб.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="000171F6" w:rsidRPr="00FA11B1">
        <w:rPr>
          <w:rFonts w:ascii="Times New Roman" w:eastAsia="Times New Roman" w:hAnsi="Times New Roman" w:cs="Times New Roman"/>
          <w:sz w:val="24"/>
          <w:szCs w:val="24"/>
        </w:rPr>
        <w:t>35 500,00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171F6" w:rsidRPr="00FA11B1">
        <w:rPr>
          <w:rFonts w:ascii="Times New Roman" w:eastAsia="Times New Roman" w:hAnsi="Times New Roman" w:cs="Times New Roman"/>
          <w:sz w:val="24"/>
          <w:szCs w:val="24"/>
        </w:rPr>
        <w:t>ециркулятор-облучатель ОБНР 2*15 «Кристалл» 2 шт.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D1A8A" w:rsidRPr="00FA11B1" w:rsidRDefault="00F96A7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71F6" w:rsidRPr="00FA11B1">
        <w:rPr>
          <w:rFonts w:ascii="Times New Roman" w:eastAsia="Times New Roman" w:hAnsi="Times New Roman" w:cs="Times New Roman"/>
          <w:sz w:val="24"/>
          <w:szCs w:val="24"/>
        </w:rPr>
        <w:t xml:space="preserve">164 880,00 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руб., 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171F6" w:rsidRPr="00FA11B1">
        <w:rPr>
          <w:rFonts w:ascii="Times New Roman" w:eastAsia="Times New Roman" w:hAnsi="Times New Roman" w:cs="Times New Roman"/>
          <w:sz w:val="24"/>
          <w:szCs w:val="24"/>
        </w:rPr>
        <w:t>арусель №1- 5 шт.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="000171F6" w:rsidRPr="00FA11B1">
        <w:rPr>
          <w:rFonts w:ascii="Times New Roman" w:eastAsia="Times New Roman" w:hAnsi="Times New Roman" w:cs="Times New Roman"/>
          <w:sz w:val="24"/>
          <w:szCs w:val="24"/>
        </w:rPr>
        <w:t>11 007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,00руб., 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171F6" w:rsidRPr="00FA11B1">
        <w:rPr>
          <w:rFonts w:ascii="Times New Roman" w:eastAsia="Times New Roman" w:hAnsi="Times New Roman" w:cs="Times New Roman"/>
          <w:sz w:val="24"/>
          <w:szCs w:val="24"/>
        </w:rPr>
        <w:t>тол детский лепесток-1шт.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="000171F6" w:rsidRPr="00FA11B1">
        <w:rPr>
          <w:rFonts w:ascii="Times New Roman" w:eastAsia="Times New Roman" w:hAnsi="Times New Roman" w:cs="Times New Roman"/>
          <w:sz w:val="24"/>
          <w:szCs w:val="24"/>
        </w:rPr>
        <w:t>13 120,00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171F6" w:rsidRPr="00FA11B1">
        <w:rPr>
          <w:rFonts w:ascii="Times New Roman" w:eastAsia="Times New Roman" w:hAnsi="Times New Roman" w:cs="Times New Roman"/>
          <w:sz w:val="24"/>
          <w:szCs w:val="24"/>
        </w:rPr>
        <w:t>камья №19-1шт.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5E52" w:rsidRPr="00FA11B1">
        <w:rPr>
          <w:rFonts w:ascii="Times New Roman" w:eastAsia="Times New Roman" w:hAnsi="Times New Roman" w:cs="Times New Roman"/>
          <w:sz w:val="24"/>
          <w:szCs w:val="24"/>
        </w:rPr>
        <w:t>114 400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,00 руб., 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65E52" w:rsidRPr="00FA11B1">
        <w:rPr>
          <w:rFonts w:ascii="Times New Roman" w:eastAsia="Times New Roman" w:hAnsi="Times New Roman" w:cs="Times New Roman"/>
          <w:sz w:val="24"/>
          <w:szCs w:val="24"/>
        </w:rPr>
        <w:t>ециркулятор-облучатель бактерицидный Мегидез-908.1-4 шт.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5E52" w:rsidRPr="00FA11B1" w:rsidRDefault="00B65E52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-111 594,00 руб., АРМ (ноутбук, принтер, кабель </w:t>
      </w:r>
      <w:r w:rsidR="007A34E8" w:rsidRPr="00FA11B1">
        <w:rPr>
          <w:rFonts w:ascii="Times New Roman" w:eastAsia="Times New Roman" w:hAnsi="Times New Roman" w:cs="Times New Roman"/>
          <w:sz w:val="24"/>
          <w:szCs w:val="24"/>
        </w:rPr>
        <w:t>соединительный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 мышь </w:t>
      </w:r>
      <w:r w:rsidR="008A631B" w:rsidRPr="00FA11B1">
        <w:rPr>
          <w:rFonts w:ascii="Times New Roman" w:eastAsia="Times New Roman" w:hAnsi="Times New Roman" w:cs="Times New Roman"/>
          <w:sz w:val="24"/>
          <w:szCs w:val="24"/>
        </w:rPr>
        <w:t>проводная) -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3шт.;</w:t>
      </w:r>
    </w:p>
    <w:p w:rsidR="00B65E52" w:rsidRPr="00FA11B1" w:rsidRDefault="00B65E52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-22 998,00 руб., МФУ-2 шт.;</w:t>
      </w:r>
    </w:p>
    <w:p w:rsidR="00B65E52" w:rsidRPr="00FA11B1" w:rsidRDefault="00B65E52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-30 999,00 руб., 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оутбук-1шт.;</w:t>
      </w:r>
    </w:p>
    <w:p w:rsidR="00B65E52" w:rsidRPr="00FA11B1" w:rsidRDefault="00B65E52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-28 999,00 руб., 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роектор-1шт.</w:t>
      </w:r>
    </w:p>
    <w:p w:rsidR="00BD1A8A" w:rsidRPr="00FA11B1" w:rsidRDefault="007264DA">
      <w:pPr>
        <w:tabs>
          <w:tab w:val="left" w:pos="105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Поставлено на забалансовые счета основных средств в сумме </w:t>
      </w:r>
      <w:r w:rsidR="00AC4BCE" w:rsidRPr="00FA11B1">
        <w:rPr>
          <w:rFonts w:ascii="Times New Roman" w:eastAsia="Times New Roman" w:hAnsi="Times New Roman" w:cs="Times New Roman"/>
          <w:sz w:val="24"/>
          <w:szCs w:val="24"/>
        </w:rPr>
        <w:t>399 432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,00 руб., в том числе:</w:t>
      </w:r>
    </w:p>
    <w:p w:rsidR="00BD1A8A" w:rsidRPr="00FA11B1" w:rsidRDefault="007264DA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18 800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,00 руб., 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бесконтактный медицинский термометр- 4шт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46C6" w:rsidRDefault="00EF46C6" w:rsidP="00EF46C6">
      <w:pPr>
        <w:tabs>
          <w:tab w:val="left" w:pos="1050"/>
        </w:tabs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46C6" w:rsidRPr="00EF46C6" w:rsidRDefault="00EF46C6" w:rsidP="00EF46C6">
      <w:pPr>
        <w:tabs>
          <w:tab w:val="left" w:pos="1050"/>
        </w:tabs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6C6">
        <w:rPr>
          <w:rFonts w:ascii="Times New Roman" w:eastAsia="Times New Roman" w:hAnsi="Times New Roman" w:cs="Times New Roman"/>
          <w:sz w:val="20"/>
          <w:szCs w:val="20"/>
        </w:rPr>
        <w:lastRenderedPageBreak/>
        <w:t>22</w:t>
      </w:r>
    </w:p>
    <w:p w:rsidR="00BD1A8A" w:rsidRPr="00FA11B1" w:rsidRDefault="007264DA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22 836</w:t>
      </w:r>
      <w:r w:rsidR="00AC4BCE" w:rsidRPr="00FA11B1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воздушно-пузырьковая колонна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шт.;</w:t>
      </w:r>
    </w:p>
    <w:p w:rsidR="00BD1A8A" w:rsidRPr="00FA11B1" w:rsidRDefault="007264DA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12 214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,00 руб., 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кресло для релаксации «</w:t>
      </w:r>
      <w:r w:rsidR="008A631B" w:rsidRPr="00FA11B1">
        <w:rPr>
          <w:rFonts w:ascii="Times New Roman" w:eastAsia="Times New Roman" w:hAnsi="Times New Roman" w:cs="Times New Roman"/>
          <w:sz w:val="24"/>
          <w:szCs w:val="24"/>
        </w:rPr>
        <w:t>Капля» -</w:t>
      </w:r>
      <w:r w:rsidR="001129CB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4BCE" w:rsidRPr="00FA11B1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A8A" w:rsidRPr="00FA11B1" w:rsidRDefault="007264DA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11 800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,00 руб., 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локтевой дозатор настенный-</w:t>
      </w:r>
      <w:r w:rsidR="001129CB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шт.;</w:t>
      </w:r>
    </w:p>
    <w:p w:rsidR="00BD1A8A" w:rsidRPr="00FA11B1" w:rsidRDefault="007264DA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8 596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,00 руб., 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мягкое основание для воздушно-пузырьковой колонны-1шт.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A8A" w:rsidRPr="00FA11B1" w:rsidRDefault="007264DA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8 096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,00 руб., 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набор пуфиков «</w:t>
      </w:r>
      <w:r w:rsidR="008A631B" w:rsidRPr="00FA11B1">
        <w:rPr>
          <w:rFonts w:ascii="Times New Roman" w:eastAsia="Times New Roman" w:hAnsi="Times New Roman" w:cs="Times New Roman"/>
          <w:sz w:val="24"/>
          <w:szCs w:val="24"/>
        </w:rPr>
        <w:t>Цветок» -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1шт.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A8A" w:rsidRPr="00FA11B1" w:rsidRDefault="007264DA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9 370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,00 руб., 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скамья №18-1шт.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A8A" w:rsidRPr="00FA11B1" w:rsidRDefault="007264DA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3 219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,00 руб., </w:t>
      </w:r>
      <w:r w:rsidR="001129CB" w:rsidRPr="00FA11B1">
        <w:rPr>
          <w:rFonts w:ascii="Times New Roman" w:eastAsia="Times New Roman" w:hAnsi="Times New Roman" w:cs="Times New Roman"/>
          <w:sz w:val="24"/>
          <w:szCs w:val="24"/>
        </w:rPr>
        <w:t>стеллаж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 xml:space="preserve"> -1шт.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532D" w:rsidRPr="00FA11B1" w:rsidRDefault="0057532D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-6 100,00 руб., облучатель переносной-2шт.;</w:t>
      </w:r>
    </w:p>
    <w:p w:rsidR="0057532D" w:rsidRPr="00FA11B1" w:rsidRDefault="0057532D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631B" w:rsidRPr="00FA11B1">
        <w:rPr>
          <w:rFonts w:ascii="Times New Roman" w:eastAsia="Times New Roman" w:hAnsi="Times New Roman" w:cs="Times New Roman"/>
          <w:sz w:val="24"/>
          <w:szCs w:val="24"/>
        </w:rPr>
        <w:t>21 387,25</w:t>
      </w:r>
      <w:r w:rsidR="00E47096"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руб., развивающие настольные игры </w:t>
      </w:r>
      <w:r w:rsidR="008A631B" w:rsidRPr="00FA11B1">
        <w:rPr>
          <w:rFonts w:ascii="Times New Roman" w:eastAsia="Times New Roman" w:hAnsi="Times New Roman" w:cs="Times New Roman"/>
          <w:sz w:val="24"/>
          <w:szCs w:val="24"/>
        </w:rPr>
        <w:t>-57</w:t>
      </w:r>
      <w:r w:rsidR="00E47096" w:rsidRPr="00FA11B1">
        <w:rPr>
          <w:rFonts w:ascii="Times New Roman" w:eastAsia="Times New Roman" w:hAnsi="Times New Roman" w:cs="Times New Roman"/>
          <w:sz w:val="24"/>
          <w:szCs w:val="24"/>
        </w:rPr>
        <w:t xml:space="preserve"> шт.;</w:t>
      </w:r>
    </w:p>
    <w:p w:rsidR="00E47096" w:rsidRPr="00FA11B1" w:rsidRDefault="00E47096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631B" w:rsidRPr="00FA11B1">
        <w:rPr>
          <w:rFonts w:ascii="Times New Roman" w:eastAsia="Times New Roman" w:hAnsi="Times New Roman" w:cs="Times New Roman"/>
          <w:sz w:val="24"/>
          <w:szCs w:val="24"/>
        </w:rPr>
        <w:t>8 359,75руб., космический песок (желтый, зеленый, розовый, сиреневый) -14 шт.;</w:t>
      </w:r>
    </w:p>
    <w:p w:rsidR="008A631B" w:rsidRPr="00FA11B1" w:rsidRDefault="008A631B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-24 238,00 руб., стул регулируемый Кузя «Друзья»-25шт.;</w:t>
      </w:r>
    </w:p>
    <w:p w:rsidR="008A631B" w:rsidRPr="00FA11B1" w:rsidRDefault="008A631B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-22 431,00 руб., стул регулируемый Кузя «Колобок»-25шт.;</w:t>
      </w:r>
    </w:p>
    <w:p w:rsidR="008A631B" w:rsidRPr="00FA11B1" w:rsidRDefault="008A631B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-22 431,00 руб., стул регулируемый Кузя «Маша»-25шт.;</w:t>
      </w:r>
    </w:p>
    <w:p w:rsidR="008A631B" w:rsidRPr="00FA11B1" w:rsidRDefault="008A631B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-71 900,00 руб., шкаф для одежды металлический-10 шт.;</w:t>
      </w:r>
    </w:p>
    <w:p w:rsidR="008A631B" w:rsidRPr="00FA11B1" w:rsidRDefault="008A631B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-5650,00 руб., экран для проектора -1шт.;</w:t>
      </w:r>
    </w:p>
    <w:p w:rsidR="008A631B" w:rsidRPr="00FA11B1" w:rsidRDefault="008A631B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-7 755,00 руб., стол детский регулируемый по высоте-5шт.;</w:t>
      </w:r>
    </w:p>
    <w:p w:rsidR="008A631B" w:rsidRPr="00FA11B1" w:rsidRDefault="008A631B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-95 950,00 руб., ст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л детский регулируемый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 xml:space="preserve"> по высоте-125шт.;</w:t>
      </w:r>
    </w:p>
    <w:p w:rsidR="00F43DD6" w:rsidRPr="00FA11B1" w:rsidRDefault="00F43DD6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-16 600,00 руб., тканевые шторы (жалюзи)-2шт.;</w:t>
      </w:r>
    </w:p>
    <w:p w:rsidR="00F43DD6" w:rsidRPr="00FA11B1" w:rsidRDefault="00F43DD6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-1 699,00 руб., утюг -1 шт.</w:t>
      </w:r>
    </w:p>
    <w:p w:rsidR="008A631B" w:rsidRPr="00FA11B1" w:rsidRDefault="008A631B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A8A" w:rsidRPr="00FA11B1" w:rsidRDefault="007264DA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</w:t>
      </w:r>
      <w:r w:rsidR="00B65E52" w:rsidRPr="00FA11B1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Pr="00FA11B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B65E52" w:rsidRPr="00FA11B1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FA11B1">
        <w:rPr>
          <w:rFonts w:ascii="Times New Roman" w:eastAsia="Times New Roman" w:hAnsi="Times New Roman" w:cs="Times New Roman"/>
          <w:sz w:val="24"/>
          <w:szCs w:val="24"/>
          <w:u w:val="single"/>
        </w:rPr>
        <w:t>.2021 года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поступило основных средств на сумму </w:t>
      </w:r>
      <w:r w:rsidR="000628B2" w:rsidRPr="00FA11B1">
        <w:rPr>
          <w:rFonts w:ascii="Times New Roman" w:eastAsia="Times New Roman" w:hAnsi="Times New Roman" w:cs="Times New Roman"/>
          <w:sz w:val="24"/>
          <w:szCs w:val="24"/>
        </w:rPr>
        <w:t>486 632,00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A11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поставлено на баланс основных средств на 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сумму 352</w:t>
      </w:r>
      <w:r w:rsidR="00DB34BE" w:rsidRPr="00FA11B1">
        <w:rPr>
          <w:rFonts w:ascii="Times New Roman" w:eastAsia="Times New Roman" w:hAnsi="Times New Roman" w:cs="Times New Roman"/>
          <w:sz w:val="24"/>
          <w:szCs w:val="24"/>
        </w:rPr>
        <w:t> 715,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00 руб.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="00DB34BE" w:rsidRPr="00FA11B1">
        <w:rPr>
          <w:rFonts w:ascii="Times New Roman" w:eastAsia="Times New Roman" w:hAnsi="Times New Roman" w:cs="Times New Roman"/>
          <w:sz w:val="24"/>
          <w:szCs w:val="24"/>
        </w:rPr>
        <w:t>187 040,00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B34BE" w:rsidRPr="00FA11B1">
        <w:rPr>
          <w:rFonts w:ascii="Times New Roman" w:eastAsia="Times New Roman" w:hAnsi="Times New Roman" w:cs="Times New Roman"/>
          <w:sz w:val="24"/>
          <w:szCs w:val="24"/>
        </w:rPr>
        <w:t>портивные тренажеры-8шт.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="00DB34BE" w:rsidRPr="00FA11B1">
        <w:rPr>
          <w:rFonts w:ascii="Times New Roman" w:eastAsia="Times New Roman" w:hAnsi="Times New Roman" w:cs="Times New Roman"/>
          <w:sz w:val="24"/>
          <w:szCs w:val="24"/>
        </w:rPr>
        <w:t>24 460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,00руб., 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B34BE" w:rsidRPr="00FA11B1">
        <w:rPr>
          <w:rFonts w:ascii="Times New Roman" w:eastAsia="Times New Roman" w:hAnsi="Times New Roman" w:cs="Times New Roman"/>
          <w:sz w:val="24"/>
          <w:szCs w:val="24"/>
        </w:rPr>
        <w:t>тенка «Радуга-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дуга» -</w:t>
      </w:r>
      <w:r w:rsidR="00DB34BE" w:rsidRPr="00FA11B1">
        <w:rPr>
          <w:rFonts w:ascii="Times New Roman" w:eastAsia="Times New Roman" w:hAnsi="Times New Roman" w:cs="Times New Roman"/>
          <w:sz w:val="24"/>
          <w:szCs w:val="24"/>
        </w:rPr>
        <w:t>1шт.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="00DB34BE" w:rsidRPr="00FA11B1">
        <w:rPr>
          <w:rFonts w:ascii="Times New Roman" w:eastAsia="Times New Roman" w:hAnsi="Times New Roman" w:cs="Times New Roman"/>
          <w:sz w:val="24"/>
          <w:szCs w:val="24"/>
        </w:rPr>
        <w:t>13 598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,00 руб., 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B34BE" w:rsidRPr="00FA11B1">
        <w:rPr>
          <w:rFonts w:ascii="Times New Roman" w:eastAsia="Times New Roman" w:hAnsi="Times New Roman" w:cs="Times New Roman"/>
          <w:sz w:val="24"/>
          <w:szCs w:val="24"/>
        </w:rPr>
        <w:t>тол детский «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Мадлена» -</w:t>
      </w:r>
      <w:r w:rsidR="00DB34BE" w:rsidRPr="00FA11B1">
        <w:rPr>
          <w:rFonts w:ascii="Times New Roman" w:eastAsia="Times New Roman" w:hAnsi="Times New Roman" w:cs="Times New Roman"/>
          <w:sz w:val="24"/>
          <w:szCs w:val="24"/>
        </w:rPr>
        <w:t>1шт.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34BE" w:rsidRPr="00FA11B1" w:rsidRDefault="00DB34BE" w:rsidP="00DB34B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-85 167,00 руб., 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гровое оборудование «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Паровозик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 качающимся 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мостиком» -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1шт.;</w:t>
      </w:r>
    </w:p>
    <w:p w:rsidR="00DB34BE" w:rsidRPr="00FA11B1" w:rsidRDefault="00DB34BE" w:rsidP="00DB34B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-42 450,00 руб., </w:t>
      </w:r>
      <w:r w:rsidR="00F43DD6" w:rsidRPr="00FA11B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ачели широкие-1шт.</w:t>
      </w:r>
    </w:p>
    <w:p w:rsidR="00BD1A8A" w:rsidRPr="00FA11B1" w:rsidRDefault="007264DA">
      <w:pPr>
        <w:tabs>
          <w:tab w:val="left" w:pos="105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Поставлено на забалансовые счета основных средств в сумме 1</w:t>
      </w:r>
      <w:r w:rsidR="000628B2" w:rsidRPr="00FA11B1">
        <w:rPr>
          <w:rFonts w:ascii="Times New Roman" w:eastAsia="Times New Roman" w:hAnsi="Times New Roman" w:cs="Times New Roman"/>
          <w:sz w:val="24"/>
          <w:szCs w:val="24"/>
        </w:rPr>
        <w:t>33 917,00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руб., в том числе:</w:t>
      </w:r>
    </w:p>
    <w:p w:rsidR="00F43DD6" w:rsidRPr="00FA11B1" w:rsidRDefault="00F43DD6" w:rsidP="00F43DD6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-16 375,00 руб., стол детский «Амелия» -13 шт.;</w:t>
      </w:r>
    </w:p>
    <w:p w:rsidR="00F43DD6" w:rsidRPr="00FA11B1" w:rsidRDefault="00F43DD6" w:rsidP="00F43DD6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-22 042,00 руб., стул детский регулируемый</w:t>
      </w:r>
      <w:r w:rsidR="00AC631C" w:rsidRPr="00FA11B1">
        <w:rPr>
          <w:rFonts w:ascii="Times New Roman" w:eastAsia="Times New Roman" w:hAnsi="Times New Roman" w:cs="Times New Roman"/>
          <w:sz w:val="24"/>
          <w:szCs w:val="24"/>
        </w:rPr>
        <w:t xml:space="preserve"> «Растишка-НЦ» -20 шт.;</w:t>
      </w:r>
    </w:p>
    <w:p w:rsidR="00AC631C" w:rsidRPr="00FA11B1" w:rsidRDefault="00AC631C" w:rsidP="00F43DD6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-9 185,00 руб., сухой бассейн с апликацией-1шт.;</w:t>
      </w:r>
    </w:p>
    <w:p w:rsidR="00EF46C6" w:rsidRPr="00EF46C6" w:rsidRDefault="00EF46C6" w:rsidP="00EF46C6">
      <w:pPr>
        <w:tabs>
          <w:tab w:val="left" w:pos="1050"/>
        </w:tabs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6C6">
        <w:rPr>
          <w:rFonts w:ascii="Times New Roman" w:eastAsia="Times New Roman" w:hAnsi="Times New Roman" w:cs="Times New Roman"/>
          <w:sz w:val="20"/>
          <w:szCs w:val="20"/>
        </w:rPr>
        <w:lastRenderedPageBreak/>
        <w:t>23</w:t>
      </w:r>
    </w:p>
    <w:p w:rsidR="00AC631C" w:rsidRPr="00FA11B1" w:rsidRDefault="00AC631C" w:rsidP="00AC631C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-17 </w:t>
      </w:r>
      <w:r w:rsidR="000628B2" w:rsidRPr="00FA11B1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3,00 руб., развивающие настольные игры -123 шт.;</w:t>
      </w:r>
    </w:p>
    <w:p w:rsidR="00AC631C" w:rsidRPr="00FA11B1" w:rsidRDefault="00AC631C" w:rsidP="00F43DD6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-22 350,00 руб.,</w:t>
      </w:r>
      <w:r w:rsidR="000628B2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кастрюли из нержавеющей стали-3шт.;</w:t>
      </w:r>
    </w:p>
    <w:p w:rsidR="00AC631C" w:rsidRPr="00FA11B1" w:rsidRDefault="000628B2" w:rsidP="006E08F1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-46 082,00 руб., </w:t>
      </w:r>
      <w:r w:rsidR="006E08F1">
        <w:rPr>
          <w:rFonts w:ascii="Times New Roman" w:eastAsia="Times New Roman" w:hAnsi="Times New Roman" w:cs="Times New Roman"/>
          <w:sz w:val="24"/>
          <w:szCs w:val="24"/>
        </w:rPr>
        <w:t>комплект портьерных штор -7 шт.</w:t>
      </w:r>
    </w:p>
    <w:p w:rsidR="002C2C20" w:rsidRPr="00FA11B1" w:rsidRDefault="00DB34BE" w:rsidP="006E08F1">
      <w:pPr>
        <w:jc w:val="both"/>
        <w:rPr>
          <w:rFonts w:ascii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.2021г. комиссией проведена выборочная инвентаризация основных средств, учитываемых на балансовых счетах МКУ ДО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У ЦРР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д/с №10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. При проведении инвентаризации недостач и излишков основных средств не обнаружено. </w:t>
      </w:r>
      <w:r w:rsidR="006B66AB" w:rsidRPr="00FA11B1">
        <w:rPr>
          <w:rFonts w:ascii="Times New Roman" w:hAnsi="Times New Roman" w:cs="Times New Roman"/>
          <w:sz w:val="24"/>
          <w:szCs w:val="24"/>
        </w:rPr>
        <w:t>В нарушение п.53 приказа Минфина РФ</w:t>
      </w:r>
      <w:r w:rsidR="004E09DF" w:rsidRPr="00FA11B1">
        <w:rPr>
          <w:rFonts w:ascii="Times New Roman" w:hAnsi="Times New Roman" w:cs="Times New Roman"/>
          <w:sz w:val="24"/>
          <w:szCs w:val="24"/>
        </w:rPr>
        <w:t xml:space="preserve"> от 01.12.2010г.</w:t>
      </w:r>
      <w:r w:rsidR="006B66AB" w:rsidRPr="00FA11B1">
        <w:rPr>
          <w:rFonts w:ascii="Times New Roman" w:hAnsi="Times New Roman" w:cs="Times New Roman"/>
          <w:sz w:val="24"/>
          <w:szCs w:val="24"/>
        </w:rPr>
        <w:t xml:space="preserve"> № 157н</w:t>
      </w:r>
      <w:r w:rsidR="004E09DF" w:rsidRPr="00FA11B1">
        <w:rPr>
          <w:rFonts w:ascii="Times New Roman" w:hAnsi="Times New Roman" w:cs="Times New Roman"/>
          <w:sz w:val="24"/>
          <w:szCs w:val="24"/>
        </w:rPr>
        <w:t xml:space="preserve"> «Об утверждении Единого плана счетов бухгалтерского учета и Инструкции по его применению» </w:t>
      </w:r>
      <w:r w:rsidR="006B66AB" w:rsidRPr="00FA11B1">
        <w:rPr>
          <w:rFonts w:ascii="Times New Roman" w:hAnsi="Times New Roman" w:cs="Times New Roman"/>
          <w:sz w:val="24"/>
          <w:szCs w:val="24"/>
        </w:rPr>
        <w:t>проекторы (2шт.)</w:t>
      </w:r>
      <w:r w:rsidR="00DA6935" w:rsidRPr="00FA11B1">
        <w:rPr>
          <w:rFonts w:ascii="Times New Roman" w:hAnsi="Times New Roman" w:cs="Times New Roman"/>
          <w:sz w:val="24"/>
          <w:szCs w:val="24"/>
        </w:rPr>
        <w:t xml:space="preserve"> инвентарные </w:t>
      </w:r>
      <w:r w:rsidR="00ED1FCD" w:rsidRPr="00FA11B1">
        <w:rPr>
          <w:rFonts w:ascii="Times New Roman" w:hAnsi="Times New Roman" w:cs="Times New Roman"/>
          <w:sz w:val="24"/>
          <w:szCs w:val="24"/>
        </w:rPr>
        <w:t>номера</w:t>
      </w:r>
      <w:r w:rsidR="00711176" w:rsidRPr="00FA11B1">
        <w:rPr>
          <w:rFonts w:ascii="Times New Roman" w:hAnsi="Times New Roman" w:cs="Times New Roman"/>
          <w:sz w:val="24"/>
          <w:szCs w:val="24"/>
        </w:rPr>
        <w:t xml:space="preserve"> 611013623659,31101362356</w:t>
      </w:r>
      <w:r w:rsidR="00ED1FCD" w:rsidRPr="00FA11B1">
        <w:rPr>
          <w:rFonts w:ascii="Times New Roman" w:hAnsi="Times New Roman" w:cs="Times New Roman"/>
          <w:sz w:val="24"/>
          <w:szCs w:val="24"/>
        </w:rPr>
        <w:t xml:space="preserve"> на</w:t>
      </w:r>
      <w:r w:rsidR="006B66AB" w:rsidRPr="00FA11B1">
        <w:rPr>
          <w:rFonts w:ascii="Times New Roman" w:hAnsi="Times New Roman" w:cs="Times New Roman"/>
          <w:sz w:val="24"/>
          <w:szCs w:val="24"/>
        </w:rPr>
        <w:t xml:space="preserve"> сумму 72819,00 руб. отражены на счете 1.101.36 000 «Производстве</w:t>
      </w:r>
      <w:r w:rsidR="0090455C">
        <w:rPr>
          <w:rFonts w:ascii="Times New Roman" w:hAnsi="Times New Roman" w:cs="Times New Roman"/>
          <w:sz w:val="24"/>
          <w:szCs w:val="24"/>
        </w:rPr>
        <w:t>нный и хозяйственный инвентарь». В</w:t>
      </w:r>
      <w:r w:rsidR="005775CF" w:rsidRPr="00FA11B1">
        <w:rPr>
          <w:rFonts w:ascii="Times New Roman" w:hAnsi="Times New Roman" w:cs="Times New Roman"/>
          <w:sz w:val="24"/>
          <w:szCs w:val="24"/>
        </w:rPr>
        <w:t xml:space="preserve"> соответствии с общероссийским классификатором основных фондов </w:t>
      </w:r>
      <w:r w:rsidR="00445138" w:rsidRPr="00FA11B1">
        <w:rPr>
          <w:rFonts w:ascii="Times New Roman" w:hAnsi="Times New Roman" w:cs="Times New Roman"/>
          <w:sz w:val="24"/>
          <w:szCs w:val="24"/>
        </w:rPr>
        <w:t>проекторы должны отражаться на счете 1.101.34 000 «Машины и оборудование-иное движимое имущество учреждения».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i/>
          <w:sz w:val="24"/>
          <w:szCs w:val="24"/>
        </w:rPr>
        <w:t>5.5 Учет расчетов с дебиторами и кредиторами.</w:t>
      </w:r>
    </w:p>
    <w:p w:rsidR="00BD1A8A" w:rsidRPr="00FA11B1" w:rsidRDefault="007264DA">
      <w:pPr>
        <w:tabs>
          <w:tab w:val="left" w:pos="0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Согласно данным ф.0503169 «Сведения о дебиторской и кредиторской задолженности» и ф. 0503130 «Баланс» на 01.01.202</w:t>
      </w:r>
      <w:r w:rsidR="0039068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года образовалась дебиторская задолженность. 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Дебиторская задолженность на 01.01.2021г. составила </w:t>
      </w:r>
      <w:r w:rsidR="001129CB" w:rsidRPr="00FA11B1">
        <w:rPr>
          <w:rFonts w:ascii="Times New Roman" w:eastAsia="Times New Roman" w:hAnsi="Times New Roman" w:cs="Times New Roman"/>
          <w:sz w:val="24"/>
          <w:szCs w:val="24"/>
        </w:rPr>
        <w:t>119 448,26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рублей в том числе:</w:t>
      </w:r>
    </w:p>
    <w:p w:rsidR="00C036EB" w:rsidRPr="00FA11B1" w:rsidRDefault="00C036EB" w:rsidP="00C036E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-270,85 рублей - авансовые платежи за услуги связи;</w:t>
      </w:r>
    </w:p>
    <w:p w:rsidR="00C036EB" w:rsidRPr="00FA11B1" w:rsidRDefault="00C036EB" w:rsidP="00C036E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-73 658,79 рублей - </w:t>
      </w:r>
      <w:r w:rsidRPr="00FA11B1">
        <w:rPr>
          <w:rFonts w:ascii="Times New Roman" w:hAnsi="Times New Roman" w:cs="Times New Roman"/>
          <w:sz w:val="24"/>
          <w:szCs w:val="24"/>
        </w:rPr>
        <w:t>задолженность родителей за содержание детей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36EB" w:rsidRPr="00FA11B1" w:rsidRDefault="00C036EB" w:rsidP="00C036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1B1">
        <w:rPr>
          <w:rFonts w:ascii="Times New Roman" w:hAnsi="Times New Roman" w:cs="Times New Roman"/>
          <w:sz w:val="24"/>
          <w:szCs w:val="24"/>
        </w:rPr>
        <w:t xml:space="preserve">- 2 334,97 рублей – излишне перечислены страховые взносы на обязательное медицинское страхование за декабрь </w:t>
      </w:r>
      <w:smartTag w:uri="urn:schemas-microsoft-com:office:smarttags" w:element="metricconverter">
        <w:smartTagPr>
          <w:attr w:name="ProductID" w:val="2020 г"/>
        </w:smartTagPr>
        <w:r w:rsidRPr="00FA11B1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FA11B1">
        <w:rPr>
          <w:rFonts w:ascii="Times New Roman" w:hAnsi="Times New Roman" w:cs="Times New Roman"/>
          <w:sz w:val="24"/>
          <w:szCs w:val="24"/>
        </w:rPr>
        <w:t>.;</w:t>
      </w:r>
    </w:p>
    <w:p w:rsidR="00C036EB" w:rsidRPr="00FA11B1" w:rsidRDefault="00C036EB" w:rsidP="00C036EB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1B1">
        <w:rPr>
          <w:rFonts w:ascii="Times New Roman" w:hAnsi="Times New Roman" w:cs="Times New Roman"/>
          <w:sz w:val="24"/>
          <w:szCs w:val="24"/>
        </w:rPr>
        <w:t>-17 894,92 рублей - задолженность ФСС перед учреждениями из-за превышения расходов на выплату пособий по временной нетрудоспособности над начисленными страховыми взносами;</w:t>
      </w:r>
    </w:p>
    <w:p w:rsidR="00C036EB" w:rsidRPr="00FA11B1" w:rsidRDefault="00C036EB" w:rsidP="00C036EB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1B1">
        <w:rPr>
          <w:rFonts w:ascii="Times New Roman" w:hAnsi="Times New Roman" w:cs="Times New Roman"/>
          <w:sz w:val="24"/>
          <w:szCs w:val="24"/>
        </w:rPr>
        <w:t>-25 288,73 рублей- авансовый платеж ООО «Теплоэнергетика» за тепло;</w:t>
      </w:r>
    </w:p>
    <w:p w:rsidR="00C036EB" w:rsidRPr="00FA11B1" w:rsidRDefault="00C036EB" w:rsidP="00C036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1B1">
        <w:rPr>
          <w:rFonts w:ascii="Times New Roman" w:hAnsi="Times New Roman" w:cs="Times New Roman"/>
          <w:sz w:val="24"/>
          <w:szCs w:val="24"/>
        </w:rPr>
        <w:t>Переплата страховых платежей в размере 2334,97 рублей является неэффективным использованием бюджетных средств в результате их отвлечения в дебиторскую задолженность.</w:t>
      </w:r>
    </w:p>
    <w:p w:rsidR="007B4F9C" w:rsidRPr="00FA11B1" w:rsidRDefault="007B4F9C" w:rsidP="007B4F9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Дебиторская задолженность на 01.10.2021г. составила 72 869,11 рублей в том числе:</w:t>
      </w:r>
    </w:p>
    <w:p w:rsidR="00C036EB" w:rsidRPr="00FA11B1" w:rsidRDefault="007B4F9C" w:rsidP="007B4F9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-72 869,11 рублей - </w:t>
      </w:r>
      <w:r w:rsidRPr="00FA11B1">
        <w:rPr>
          <w:rFonts w:ascii="Times New Roman" w:hAnsi="Times New Roman" w:cs="Times New Roman"/>
          <w:sz w:val="24"/>
          <w:szCs w:val="24"/>
        </w:rPr>
        <w:t>задолженность родителей за содержание детей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A8A" w:rsidRPr="00FA11B1" w:rsidRDefault="007264DA" w:rsidP="00C036E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Кредиторская задолженность на 01.01.2021г. составила </w:t>
      </w:r>
      <w:r w:rsidR="00C036EB" w:rsidRPr="00FA11B1">
        <w:rPr>
          <w:rFonts w:ascii="Times New Roman" w:eastAsia="Times New Roman" w:hAnsi="Times New Roman" w:cs="Times New Roman"/>
          <w:sz w:val="24"/>
          <w:szCs w:val="24"/>
        </w:rPr>
        <w:t>247 749,60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числе: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36EB" w:rsidRPr="00FA11B1">
        <w:rPr>
          <w:rFonts w:ascii="Times New Roman" w:eastAsia="Times New Roman" w:hAnsi="Times New Roman" w:cs="Times New Roman"/>
          <w:sz w:val="24"/>
          <w:szCs w:val="24"/>
        </w:rPr>
        <w:t>127 055,07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6309C0" w:rsidRPr="00FA11B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6EB" w:rsidRPr="00FA11B1">
        <w:rPr>
          <w:rFonts w:ascii="Times New Roman" w:hAnsi="Times New Roman" w:cs="Times New Roman"/>
          <w:sz w:val="24"/>
          <w:szCs w:val="24"/>
        </w:rPr>
        <w:t>переплата</w:t>
      </w:r>
      <w:r w:rsidR="001129CB" w:rsidRPr="00FA11B1">
        <w:rPr>
          <w:rFonts w:ascii="Times New Roman" w:hAnsi="Times New Roman" w:cs="Times New Roman"/>
          <w:sz w:val="24"/>
          <w:szCs w:val="24"/>
        </w:rPr>
        <w:t xml:space="preserve"> родителей за содержание детей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36EB" w:rsidRPr="00FA11B1" w:rsidRDefault="00C036EB" w:rsidP="00C036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1B1">
        <w:rPr>
          <w:rFonts w:ascii="Times New Roman" w:hAnsi="Times New Roman" w:cs="Times New Roman"/>
          <w:sz w:val="24"/>
          <w:szCs w:val="24"/>
        </w:rPr>
        <w:t xml:space="preserve">-10 659,02 рублей - задолженность ООО «Уралэнергосбыт» за электроэнергию за декабрь </w:t>
      </w:r>
      <w:smartTag w:uri="urn:schemas-microsoft-com:office:smarttags" w:element="metricconverter">
        <w:smartTagPr>
          <w:attr w:name="ProductID" w:val="2020 г"/>
        </w:smartTagPr>
        <w:r w:rsidRPr="00FA11B1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FA11B1">
        <w:rPr>
          <w:rFonts w:ascii="Times New Roman" w:hAnsi="Times New Roman" w:cs="Times New Roman"/>
          <w:sz w:val="24"/>
          <w:szCs w:val="24"/>
        </w:rPr>
        <w:t>.</w:t>
      </w:r>
    </w:p>
    <w:p w:rsidR="00EF46C6" w:rsidRDefault="00EF46C6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6C6" w:rsidRPr="00EF46C6" w:rsidRDefault="00EF46C6" w:rsidP="00EF46C6">
      <w:pPr>
        <w:spacing w:after="160" w:line="259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46C6">
        <w:rPr>
          <w:rFonts w:ascii="Times New Roman" w:hAnsi="Times New Roman" w:cs="Times New Roman"/>
          <w:sz w:val="20"/>
          <w:szCs w:val="20"/>
        </w:rPr>
        <w:lastRenderedPageBreak/>
        <w:t>24</w:t>
      </w:r>
    </w:p>
    <w:p w:rsidR="00C036EB" w:rsidRPr="00FA11B1" w:rsidRDefault="00C036EB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1B1">
        <w:rPr>
          <w:rFonts w:ascii="Times New Roman" w:hAnsi="Times New Roman" w:cs="Times New Roman"/>
          <w:sz w:val="24"/>
          <w:szCs w:val="24"/>
        </w:rPr>
        <w:t xml:space="preserve">-49 481,51 рублей – задолженность по страховым взносам на обязательное пенсионное страхование на выплату страховой части трудовой пенсии; </w:t>
      </w:r>
    </w:p>
    <w:p w:rsidR="00C036EB" w:rsidRPr="00FA11B1" w:rsidRDefault="00C036EB" w:rsidP="00C036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1B1">
        <w:rPr>
          <w:rFonts w:ascii="Times New Roman" w:hAnsi="Times New Roman" w:cs="Times New Roman"/>
          <w:sz w:val="24"/>
          <w:szCs w:val="24"/>
        </w:rPr>
        <w:t xml:space="preserve">- 60 554,00 рублей – начислен земельный налог за 4 квартал </w:t>
      </w:r>
      <w:smartTag w:uri="urn:schemas-microsoft-com:office:smarttags" w:element="metricconverter">
        <w:smartTagPr>
          <w:attr w:name="ProductID" w:val="2020 г"/>
        </w:smartTagPr>
        <w:r w:rsidRPr="00FA11B1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FA11B1">
        <w:rPr>
          <w:rFonts w:ascii="Times New Roman" w:hAnsi="Times New Roman" w:cs="Times New Roman"/>
          <w:sz w:val="24"/>
          <w:szCs w:val="24"/>
        </w:rPr>
        <w:t>.</w:t>
      </w:r>
    </w:p>
    <w:p w:rsidR="00782FC1" w:rsidRPr="00FA11B1" w:rsidRDefault="00782FC1" w:rsidP="00782FC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Кредиторская задолженность на 01.10.2021г. составила 1 606 467,70 рублей, в том числе:</w:t>
      </w:r>
    </w:p>
    <w:p w:rsidR="00782FC1" w:rsidRPr="00FA11B1" w:rsidRDefault="00782FC1" w:rsidP="00782FC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-126 592,23 рублей - </w:t>
      </w:r>
      <w:r w:rsidRPr="00FA11B1">
        <w:rPr>
          <w:rFonts w:ascii="Times New Roman" w:hAnsi="Times New Roman" w:cs="Times New Roman"/>
          <w:sz w:val="24"/>
          <w:szCs w:val="24"/>
        </w:rPr>
        <w:t>переплата родителей за содержание детей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2FC1" w:rsidRPr="00FA11B1" w:rsidRDefault="00782FC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-718 530,93 рублей- начислена заработная плата за сентябрь 2021г.;</w:t>
      </w:r>
    </w:p>
    <w:p w:rsidR="00782FC1" w:rsidRPr="00FA11B1" w:rsidRDefault="00782FC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-68 384,32 рублей –задолженность </w:t>
      </w:r>
      <w:r w:rsidR="00B857A6" w:rsidRPr="00FA11B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коммунальны</w:t>
      </w:r>
      <w:r w:rsidR="00B857A6" w:rsidRPr="00FA11B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B857A6" w:rsidRPr="00FA11B1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за сентябрь 2021г.;</w:t>
      </w:r>
    </w:p>
    <w:p w:rsidR="00B857A6" w:rsidRPr="00FA11B1" w:rsidRDefault="00B857A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-4082,03 рублей- задолженность по прочим работам и услугам за сентябрь 2021г.;</w:t>
      </w:r>
    </w:p>
    <w:p w:rsidR="00B857A6" w:rsidRPr="00FA11B1" w:rsidRDefault="00B857A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-327 317,65 рублей- задолженность за поставленные продукты питания в сентябре 2021г.;</w:t>
      </w:r>
    </w:p>
    <w:p w:rsidR="00B857A6" w:rsidRPr="00FA11B1" w:rsidRDefault="00B857A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-7259,00 рублей- начислено пособие по временной нетрудоспособности за сентябрь 2021г.;</w:t>
      </w:r>
    </w:p>
    <w:p w:rsidR="00B857A6" w:rsidRPr="00FA11B1" w:rsidRDefault="00B857A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-143 404,00 рублей-начислен НДФЛ за сентябрь 2021г.;</w:t>
      </w:r>
    </w:p>
    <w:p w:rsidR="00B857A6" w:rsidRPr="00FA11B1" w:rsidRDefault="00B857A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-40 848,78 рублей – начислены взносы на обязательное социальное страхование на случай временной нетрудоспособности и в связи с материнством за сентябрь 2021г.;</w:t>
      </w:r>
    </w:p>
    <w:p w:rsidR="00B857A6" w:rsidRPr="00FA11B1" w:rsidRDefault="00B857A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-2491,75 рублей – начислены взносы на обязательное социальное страхование от несчастных случаев на производстве и проф. </w:t>
      </w:r>
      <w:r w:rsidR="00331885" w:rsidRPr="00FA11B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аболеваний за сентябрь 2021года;</w:t>
      </w:r>
    </w:p>
    <w:p w:rsidR="00B857A6" w:rsidRPr="00FA11B1" w:rsidRDefault="00B857A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40A02" w:rsidRPr="00FA11B1">
        <w:rPr>
          <w:rFonts w:ascii="Times New Roman" w:eastAsia="Times New Roman" w:hAnsi="Times New Roman" w:cs="Times New Roman"/>
          <w:sz w:val="24"/>
          <w:szCs w:val="24"/>
        </w:rPr>
        <w:t>61 204,66 рублей – начислены взносы на обязательное медицинское страхование в ФФОМС за сентябрь 2021г.;</w:t>
      </w:r>
    </w:p>
    <w:p w:rsidR="00D40A02" w:rsidRPr="00FA11B1" w:rsidRDefault="00D40A02" w:rsidP="00D40A02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-73 802,11 рублей – начислены взносы на обязательное пенсионное страхование на выплату страховой части трудовой пенсии за сентябрь 2021г.;</w:t>
      </w:r>
    </w:p>
    <w:p w:rsidR="00D40A02" w:rsidRPr="00FA11B1" w:rsidRDefault="00D40A02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-25 798,52 рублей –начислен земельный налог за 3 квартал 2021г.;</w:t>
      </w:r>
    </w:p>
    <w:p w:rsidR="00782FC1" w:rsidRPr="00FA11B1" w:rsidRDefault="00D40A02" w:rsidP="00556CC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-6 751,72 рублей –начислено удержание из зара</w:t>
      </w:r>
      <w:r w:rsidR="00556CC6" w:rsidRPr="00FA11B1">
        <w:rPr>
          <w:rFonts w:ascii="Times New Roman" w:eastAsia="Times New Roman" w:hAnsi="Times New Roman" w:cs="Times New Roman"/>
          <w:sz w:val="24"/>
          <w:szCs w:val="24"/>
        </w:rPr>
        <w:t>ботной платы за сентябрь 2021г.</w:t>
      </w:r>
    </w:p>
    <w:p w:rsidR="00CA204A" w:rsidRPr="007E643A" w:rsidRDefault="007264DA" w:rsidP="007E643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Просроченной дебиторской и кредиторской задолженности за проверяемый период учреждение не имело.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b/>
          <w:sz w:val="24"/>
          <w:szCs w:val="24"/>
        </w:rPr>
        <w:t>6.Оценка достоверности бюджетной отчетности за 2020 год</w:t>
      </w:r>
      <w:r w:rsidR="00001429">
        <w:rPr>
          <w:rFonts w:ascii="Times New Roman" w:eastAsia="Times New Roman" w:hAnsi="Times New Roman" w:cs="Times New Roman"/>
          <w:b/>
          <w:sz w:val="24"/>
          <w:szCs w:val="24"/>
        </w:rPr>
        <w:t xml:space="preserve"> и 9 месяцев 2021года</w:t>
      </w:r>
      <w:r w:rsidRPr="00FA11B1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включала в себя изучение и оценку: 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 Главной книги; 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Бюджетных смет и изменений показателей бюджетных смет МКУ ДО</w:t>
      </w:r>
      <w:r w:rsidR="007B4F9C" w:rsidRPr="00FA11B1">
        <w:rPr>
          <w:rFonts w:ascii="Times New Roman" w:eastAsia="Times New Roman" w:hAnsi="Times New Roman" w:cs="Times New Roman"/>
          <w:sz w:val="24"/>
          <w:szCs w:val="24"/>
        </w:rPr>
        <w:t>У ЦРР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F9C" w:rsidRPr="00FA11B1">
        <w:rPr>
          <w:rFonts w:ascii="Times New Roman" w:eastAsia="Times New Roman" w:hAnsi="Times New Roman" w:cs="Times New Roman"/>
          <w:sz w:val="24"/>
          <w:szCs w:val="24"/>
        </w:rPr>
        <w:t>д/с №10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Оборотно-сальдовых ведомостей по счету 1.101.00 «Основные средства»;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Оборотно-сальдовых ведомостей по счету 1.105.00 «Материальные запасы»;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Актов сверок с контрагентами;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Расчетов по страховым взносам;</w:t>
      </w:r>
    </w:p>
    <w:p w:rsidR="00EF46C6" w:rsidRPr="00EF46C6" w:rsidRDefault="00EF46C6" w:rsidP="00EF46C6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6C6">
        <w:rPr>
          <w:rFonts w:ascii="Times New Roman" w:eastAsia="Times New Roman" w:hAnsi="Times New Roman" w:cs="Times New Roman"/>
          <w:sz w:val="20"/>
          <w:szCs w:val="20"/>
        </w:rPr>
        <w:lastRenderedPageBreak/>
        <w:t>25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Налоговых деклараций.</w:t>
      </w:r>
    </w:p>
    <w:p w:rsidR="00BD1A8A" w:rsidRPr="00FA11B1" w:rsidRDefault="007264D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Данные уточненной бюджетной сметы, расчетов по страховым взносам, расчетов по формам 6-НДФЛ, 4-ФСС, налоговых деклараций по транспортному налогу, земельному налогу и налогу на имущество учреждения соответствуют данным оборотно-сальдовых ведомостей, главной книги и бюджетной отчетности.</w:t>
      </w:r>
      <w:r w:rsidRPr="00FA11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1A8A" w:rsidRPr="00FA11B1" w:rsidRDefault="007264DA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Бухгалтерская отчетность за 2020г в составе форм:</w:t>
      </w:r>
    </w:p>
    <w:p w:rsidR="00BD1A8A" w:rsidRPr="00FA11B1" w:rsidRDefault="007264DA">
      <w:pPr>
        <w:spacing w:after="160" w:line="259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1) Баланс (ф.0503130);</w:t>
      </w:r>
    </w:p>
    <w:p w:rsidR="00BD1A8A" w:rsidRPr="00FA11B1" w:rsidRDefault="007264DA">
      <w:pPr>
        <w:spacing w:after="160" w:line="259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2) Отчет о финансовых результатах деятельности (ф.0503121);</w:t>
      </w:r>
    </w:p>
    <w:p w:rsidR="00BD1A8A" w:rsidRPr="00FA11B1" w:rsidRDefault="007264DA">
      <w:pPr>
        <w:spacing w:after="160" w:line="259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3) Отчет о движении денежных средств (ф.0503123);</w:t>
      </w:r>
    </w:p>
    <w:p w:rsidR="00BD1A8A" w:rsidRPr="00FA11B1" w:rsidRDefault="007264DA">
      <w:pPr>
        <w:spacing w:after="160" w:line="259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4) Отчет об исполнении бюджета (ф.0503127);</w:t>
      </w:r>
    </w:p>
    <w:p w:rsidR="00BD1A8A" w:rsidRPr="00FA11B1" w:rsidRDefault="007264DA">
      <w:pPr>
        <w:spacing w:after="160" w:line="259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5) Справка по консолидируемым расчетам (ф.0503125);</w:t>
      </w:r>
    </w:p>
    <w:p w:rsidR="00BD1A8A" w:rsidRPr="00FA11B1" w:rsidRDefault="007264DA">
      <w:pPr>
        <w:spacing w:after="160" w:line="259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6)  Справка по заключению счетов бюджетного учета отчетного финансового года (ф.0503110);</w:t>
      </w:r>
    </w:p>
    <w:p w:rsidR="00BD1A8A" w:rsidRPr="00FA11B1" w:rsidRDefault="007264DA">
      <w:pPr>
        <w:spacing w:after="160" w:line="259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7) Отчет о бюджетных обязательствах (ф.0503128);</w:t>
      </w:r>
    </w:p>
    <w:p w:rsidR="002C2C20" w:rsidRPr="00FA11B1" w:rsidRDefault="007264DA">
      <w:pPr>
        <w:spacing w:after="160" w:line="259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8) Пояснительная записка (ф.0503160) с приложениями представлена в полном объеме. </w:t>
      </w:r>
    </w:p>
    <w:p w:rsidR="002C2C20" w:rsidRPr="00FA11B1" w:rsidRDefault="002C2C20" w:rsidP="002C2C2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11B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нарушение п.150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C05" w:rsidRPr="00FA11B1">
        <w:rPr>
          <w:rFonts w:ascii="Times New Roman" w:eastAsia="Times New Roman" w:hAnsi="Times New Roman" w:cs="Times New Roman"/>
          <w:sz w:val="24"/>
          <w:szCs w:val="24"/>
        </w:rPr>
        <w:t>приказа Минфина России от 28.12.2010г.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№ 191н</w:t>
      </w:r>
      <w:r w:rsidR="00901C05" w:rsidRPr="00FA11B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в бухгалтерской отчетности МКДОУ ЦРР д/с № 10 за 2020 год и </w:t>
      </w:r>
      <w:r w:rsidR="00901C05" w:rsidRPr="00FA11B1">
        <w:rPr>
          <w:rFonts w:ascii="Times New Roman" w:eastAsia="Times New Roman" w:hAnsi="Times New Roman" w:cs="Times New Roman"/>
          <w:sz w:val="24"/>
          <w:szCs w:val="24"/>
        </w:rPr>
        <w:t xml:space="preserve">9 месяцев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2021г</w:t>
      </w:r>
      <w:r w:rsidRPr="00FA11B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не заполнена графа 5 разделов 1, 2, 3 ф. 0503123 «Отчет о движении денежных средств».</w:t>
      </w:r>
    </w:p>
    <w:p w:rsidR="00001429" w:rsidRPr="00FA11B1" w:rsidRDefault="00001429" w:rsidP="00EF46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В нарушение п.53 приказа Минфина РФ от 01.12.2010г. № 157н </w:t>
      </w:r>
      <w:r w:rsidRPr="00FA11B1">
        <w:rPr>
          <w:rFonts w:ascii="Times New Roman" w:hAnsi="Times New Roman" w:cs="Times New Roman"/>
          <w:sz w:val="24"/>
          <w:szCs w:val="24"/>
        </w:rPr>
        <w:t xml:space="preserve">«Об утверждении Единого плана счетов бухгалтерского учета и Инструкции по его применению»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автоматизированное рабочее место на сумму 35 000 руб. отражено на счете 1.101.36 000 </w:t>
      </w:r>
      <w:r w:rsidR="00EF46C6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«Производственный и хозяйственный инвентарь», что привело к искажению ф.0503168 «Сведения о движении нефинансовых активов» за 2020 год:</w:t>
      </w:r>
    </w:p>
    <w:p w:rsidR="00001429" w:rsidRPr="00FA11B1" w:rsidRDefault="00001429" w:rsidP="000014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 стр.016 «Инвентарь производственный и хозяйственный»  </w:t>
      </w:r>
    </w:p>
    <w:p w:rsidR="00001429" w:rsidRPr="00FA11B1" w:rsidRDefault="00001429" w:rsidP="000014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(-) 35 000,00 рублей;</w:t>
      </w:r>
    </w:p>
    <w:p w:rsidR="00001429" w:rsidRPr="00FA11B1" w:rsidRDefault="00001429" w:rsidP="000014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 стр.014 «Машины и оборудование» (+) 35 000,00 рублей</w:t>
      </w:r>
    </w:p>
    <w:p w:rsidR="00001429" w:rsidRPr="002A64E5" w:rsidRDefault="00001429" w:rsidP="002A64E5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1B1">
        <w:rPr>
          <w:rFonts w:ascii="Times New Roman" w:hAnsi="Times New Roman" w:cs="Times New Roman"/>
          <w:sz w:val="24"/>
          <w:szCs w:val="24"/>
        </w:rPr>
        <w:t>Искажение показателей бухгалтерской (финансовой) отчетности является незначительным - сумма искажения показателей в денежном выражении не превышает ста тысяч ру</w:t>
      </w:r>
      <w:r>
        <w:rPr>
          <w:rFonts w:ascii="Times New Roman" w:hAnsi="Times New Roman" w:cs="Times New Roman"/>
          <w:sz w:val="24"/>
          <w:szCs w:val="24"/>
        </w:rPr>
        <w:t>блей (статья 15.15.6. КоАП РФ).</w:t>
      </w:r>
    </w:p>
    <w:p w:rsidR="00BD1A8A" w:rsidRPr="00FA11B1" w:rsidRDefault="007264DA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Бухгалтерская отчетность </w:t>
      </w:r>
      <w:r w:rsidR="0059364E" w:rsidRPr="00FA11B1">
        <w:rPr>
          <w:rFonts w:ascii="Times New Roman" w:eastAsia="Times New Roman" w:hAnsi="Times New Roman" w:cs="Times New Roman"/>
          <w:sz w:val="24"/>
          <w:szCs w:val="24"/>
        </w:rPr>
        <w:t>за 9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C20" w:rsidRPr="00FA11B1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2021г в составе форм: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1) Отчет о движении денежных средств (ф.0503123)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2) Справка по консолидируемым расчетам (ф. 0503125) 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3) Отчет об исполнении бюджета (ф</w:t>
      </w:r>
      <w:r w:rsidR="00F33369" w:rsidRPr="00FA11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0503127)</w:t>
      </w:r>
    </w:p>
    <w:p w:rsidR="00EF46C6" w:rsidRPr="00EF46C6" w:rsidRDefault="00EF46C6" w:rsidP="00EF46C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46C6">
        <w:rPr>
          <w:rFonts w:ascii="Times New Roman" w:eastAsia="Times New Roman" w:hAnsi="Times New Roman" w:cs="Times New Roman"/>
          <w:sz w:val="20"/>
          <w:szCs w:val="20"/>
        </w:rPr>
        <w:lastRenderedPageBreak/>
        <w:t>26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4) Отчет об обязательствах (ф. 0503128)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5) Пояснительная записка (ф.0503160) с приложениями представлена в полном объеме. </w:t>
      </w:r>
    </w:p>
    <w:p w:rsidR="00313A55" w:rsidRPr="00FA11B1" w:rsidRDefault="00313A55" w:rsidP="00313A55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1B1">
        <w:rPr>
          <w:rFonts w:ascii="Times New Roman" w:hAnsi="Times New Roman" w:cs="Times New Roman"/>
          <w:sz w:val="24"/>
          <w:szCs w:val="24"/>
        </w:rPr>
        <w:t>При сверке остатков и оборотов в Главной книге за 9 месяцев 2021 года с формами отчетности выявлено:</w:t>
      </w:r>
    </w:p>
    <w:p w:rsidR="00313A55" w:rsidRPr="00FA11B1" w:rsidRDefault="00313A55" w:rsidP="0039068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Проверка отчетности выявила расхождение сумм, начисленных и выплаченных страховых взносов в формах КНД 1151111</w:t>
      </w:r>
      <w:r w:rsidR="00EF46C6">
        <w:rPr>
          <w:rFonts w:ascii="Times New Roman" w:eastAsia="Times New Roman" w:hAnsi="Times New Roman" w:cs="Times New Roman"/>
          <w:sz w:val="24"/>
          <w:szCs w:val="24"/>
        </w:rPr>
        <w:t xml:space="preserve"> «Расчет по страховым взносам»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 Главной книгой (ф.0504072) за 2020 год и 9 месяцев 2021 года. </w:t>
      </w:r>
    </w:p>
    <w:p w:rsidR="00313A55" w:rsidRPr="00FA11B1" w:rsidRDefault="00313A55" w:rsidP="006E08F1">
      <w:pPr>
        <w:tabs>
          <w:tab w:val="left" w:pos="6915"/>
        </w:tabs>
        <w:spacing w:after="160" w:line="259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ab/>
        <w:t xml:space="preserve">    Таблица</w:t>
      </w:r>
      <w:r w:rsidR="009F7F52" w:rsidRPr="00FA11B1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418"/>
        <w:gridCol w:w="1275"/>
        <w:gridCol w:w="993"/>
        <w:gridCol w:w="1134"/>
      </w:tblGrid>
      <w:tr w:rsidR="00AB42B2" w:rsidRPr="00FA11B1" w:rsidTr="006E08F1">
        <w:trPr>
          <w:trHeight w:val="510"/>
        </w:trPr>
        <w:tc>
          <w:tcPr>
            <w:tcW w:w="1838" w:type="dxa"/>
            <w:vMerge w:val="restart"/>
          </w:tcPr>
          <w:p w:rsidR="00AB42B2" w:rsidRPr="00FA11B1" w:rsidRDefault="00AB42B2" w:rsidP="00313A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счета</w:t>
            </w:r>
          </w:p>
        </w:tc>
        <w:tc>
          <w:tcPr>
            <w:tcW w:w="2835" w:type="dxa"/>
            <w:gridSpan w:val="2"/>
          </w:tcPr>
          <w:p w:rsidR="00AB42B2" w:rsidRPr="00FA11B1" w:rsidRDefault="00AB42B2" w:rsidP="002C2C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2693" w:type="dxa"/>
            <w:gridSpan w:val="2"/>
          </w:tcPr>
          <w:p w:rsidR="00AB42B2" w:rsidRPr="00FA11B1" w:rsidRDefault="00AB42B2" w:rsidP="002C2C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КНД 1151111</w:t>
            </w:r>
          </w:p>
        </w:tc>
        <w:tc>
          <w:tcPr>
            <w:tcW w:w="2127" w:type="dxa"/>
            <w:gridSpan w:val="2"/>
          </w:tcPr>
          <w:p w:rsidR="00AB42B2" w:rsidRPr="00FA11B1" w:rsidRDefault="00AB42B2" w:rsidP="002C2C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(гр.3-гр.2)</w:t>
            </w:r>
          </w:p>
        </w:tc>
      </w:tr>
      <w:tr w:rsidR="00AB42B2" w:rsidRPr="00FA11B1" w:rsidTr="006E08F1">
        <w:trPr>
          <w:trHeight w:val="240"/>
        </w:trPr>
        <w:tc>
          <w:tcPr>
            <w:tcW w:w="1838" w:type="dxa"/>
            <w:vMerge/>
          </w:tcPr>
          <w:p w:rsidR="00AB42B2" w:rsidRPr="00FA11B1" w:rsidRDefault="00AB42B2" w:rsidP="00313A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42B2" w:rsidRPr="006E08F1" w:rsidRDefault="00AB42B2" w:rsidP="002C2C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2020 г</w:t>
            </w:r>
          </w:p>
        </w:tc>
        <w:tc>
          <w:tcPr>
            <w:tcW w:w="1417" w:type="dxa"/>
          </w:tcPr>
          <w:p w:rsidR="00AB42B2" w:rsidRPr="006E08F1" w:rsidRDefault="00AB42B2" w:rsidP="00E66AB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9 мес. 2021г</w:t>
            </w:r>
          </w:p>
        </w:tc>
        <w:tc>
          <w:tcPr>
            <w:tcW w:w="1418" w:type="dxa"/>
          </w:tcPr>
          <w:p w:rsidR="00AB42B2" w:rsidRPr="006E08F1" w:rsidRDefault="00AB42B2" w:rsidP="002C2C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2020 г</w:t>
            </w:r>
          </w:p>
        </w:tc>
        <w:tc>
          <w:tcPr>
            <w:tcW w:w="1275" w:type="dxa"/>
          </w:tcPr>
          <w:p w:rsidR="00AB42B2" w:rsidRPr="006E08F1" w:rsidRDefault="006E08F1" w:rsidP="002C2C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9 мес.</w:t>
            </w:r>
            <w:r w:rsidR="00AB42B2" w:rsidRPr="006E08F1">
              <w:rPr>
                <w:rFonts w:ascii="Times New Roman" w:eastAsia="Times New Roman" w:hAnsi="Times New Roman" w:cs="Times New Roman"/>
              </w:rPr>
              <w:t>21г</w:t>
            </w:r>
          </w:p>
        </w:tc>
        <w:tc>
          <w:tcPr>
            <w:tcW w:w="993" w:type="dxa"/>
          </w:tcPr>
          <w:p w:rsidR="00AB42B2" w:rsidRPr="006E08F1" w:rsidRDefault="00AB42B2" w:rsidP="002C2C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2020 г</w:t>
            </w:r>
          </w:p>
        </w:tc>
        <w:tc>
          <w:tcPr>
            <w:tcW w:w="1134" w:type="dxa"/>
          </w:tcPr>
          <w:p w:rsidR="00AB42B2" w:rsidRPr="006E08F1" w:rsidRDefault="006E08F1" w:rsidP="00E66A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9 мес.</w:t>
            </w:r>
            <w:r w:rsidR="00AB42B2" w:rsidRPr="006E08F1">
              <w:rPr>
                <w:rFonts w:ascii="Times New Roman" w:eastAsia="Times New Roman" w:hAnsi="Times New Roman" w:cs="Times New Roman"/>
              </w:rPr>
              <w:t>21г</w:t>
            </w:r>
          </w:p>
        </w:tc>
      </w:tr>
      <w:tr w:rsidR="00AB42B2" w:rsidRPr="00FA11B1" w:rsidTr="006E08F1">
        <w:tc>
          <w:tcPr>
            <w:tcW w:w="1838" w:type="dxa"/>
          </w:tcPr>
          <w:p w:rsidR="00AB42B2" w:rsidRPr="00FA11B1" w:rsidRDefault="00AB42B2" w:rsidP="00AB42B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взносы на обязательное пенсионное страхование (Оборот по кредиту счета 1 30310 000)</w:t>
            </w:r>
          </w:p>
        </w:tc>
        <w:tc>
          <w:tcPr>
            <w:tcW w:w="1418" w:type="dxa"/>
          </w:tcPr>
          <w:p w:rsidR="00AB42B2" w:rsidRPr="006E08F1" w:rsidRDefault="00AB42B2" w:rsidP="002C2C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3403150,89</w:t>
            </w:r>
          </w:p>
        </w:tc>
        <w:tc>
          <w:tcPr>
            <w:tcW w:w="1417" w:type="dxa"/>
          </w:tcPr>
          <w:p w:rsidR="00AB42B2" w:rsidRPr="006E08F1" w:rsidRDefault="00AB42B2" w:rsidP="00AB42B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2656218,43</w:t>
            </w:r>
          </w:p>
        </w:tc>
        <w:tc>
          <w:tcPr>
            <w:tcW w:w="1418" w:type="dxa"/>
          </w:tcPr>
          <w:p w:rsidR="00AB42B2" w:rsidRPr="006E08F1" w:rsidRDefault="00AB42B2" w:rsidP="002C2C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3403151,79</w:t>
            </w:r>
          </w:p>
        </w:tc>
        <w:tc>
          <w:tcPr>
            <w:tcW w:w="1275" w:type="dxa"/>
          </w:tcPr>
          <w:p w:rsidR="00AB42B2" w:rsidRPr="006E08F1" w:rsidRDefault="00AB42B2" w:rsidP="00AB42B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2673893,14</w:t>
            </w:r>
          </w:p>
        </w:tc>
        <w:tc>
          <w:tcPr>
            <w:tcW w:w="993" w:type="dxa"/>
          </w:tcPr>
          <w:p w:rsidR="00AB42B2" w:rsidRPr="006E08F1" w:rsidRDefault="00AB42B2" w:rsidP="002C2C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-0,9</w:t>
            </w:r>
          </w:p>
        </w:tc>
        <w:tc>
          <w:tcPr>
            <w:tcW w:w="1134" w:type="dxa"/>
          </w:tcPr>
          <w:p w:rsidR="00AB42B2" w:rsidRPr="006E08F1" w:rsidRDefault="00AB42B2" w:rsidP="002C2C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-17674,71</w:t>
            </w:r>
          </w:p>
        </w:tc>
      </w:tr>
      <w:tr w:rsidR="00AB42B2" w:rsidRPr="00FA11B1" w:rsidTr="006E08F1">
        <w:trPr>
          <w:trHeight w:val="5883"/>
        </w:trPr>
        <w:tc>
          <w:tcPr>
            <w:tcW w:w="1838" w:type="dxa"/>
          </w:tcPr>
          <w:p w:rsidR="00AB42B2" w:rsidRPr="00FA11B1" w:rsidRDefault="00AB42B2" w:rsidP="006E08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превышения произведенных плат</w:t>
            </w:r>
            <w:r w:rsidR="006E08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ом расходов на выплату страх</w:t>
            </w:r>
            <w:r w:rsidR="006E08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над начисл</w:t>
            </w:r>
            <w:r w:rsidR="006E08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08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трах</w:t>
            </w:r>
            <w:r w:rsidR="006E08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взносами на обяз</w:t>
            </w:r>
            <w:r w:rsidR="006E08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ое соц</w:t>
            </w:r>
            <w:r w:rsidR="006E08F1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страх.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случай временной нетрудос</w:t>
            </w:r>
            <w:r w:rsidR="006E08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ти и в связи с материнство</w:t>
            </w:r>
            <w:r w:rsidR="007963BC"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м (Сальдо по дебету счета 1 303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02 000)</w:t>
            </w:r>
          </w:p>
        </w:tc>
        <w:tc>
          <w:tcPr>
            <w:tcW w:w="1418" w:type="dxa"/>
          </w:tcPr>
          <w:p w:rsidR="00AB42B2" w:rsidRPr="006E08F1" w:rsidRDefault="00AB42B2" w:rsidP="000A640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17894,92</w:t>
            </w:r>
          </w:p>
        </w:tc>
        <w:tc>
          <w:tcPr>
            <w:tcW w:w="1417" w:type="dxa"/>
          </w:tcPr>
          <w:p w:rsidR="00AB42B2" w:rsidRPr="006E08F1" w:rsidRDefault="00331885" w:rsidP="002C2C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358686,14</w:t>
            </w:r>
          </w:p>
        </w:tc>
        <w:tc>
          <w:tcPr>
            <w:tcW w:w="1418" w:type="dxa"/>
          </w:tcPr>
          <w:p w:rsidR="00AB42B2" w:rsidRPr="006E08F1" w:rsidRDefault="00AB42B2" w:rsidP="002C2C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26207,42</w:t>
            </w:r>
          </w:p>
        </w:tc>
        <w:tc>
          <w:tcPr>
            <w:tcW w:w="1275" w:type="dxa"/>
          </w:tcPr>
          <w:p w:rsidR="00AB42B2" w:rsidRPr="006E08F1" w:rsidRDefault="00331885" w:rsidP="002C2C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352467,74</w:t>
            </w:r>
          </w:p>
        </w:tc>
        <w:tc>
          <w:tcPr>
            <w:tcW w:w="993" w:type="dxa"/>
          </w:tcPr>
          <w:p w:rsidR="00AB42B2" w:rsidRPr="006E08F1" w:rsidRDefault="00AB42B2" w:rsidP="002C2C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-8312,5</w:t>
            </w:r>
          </w:p>
        </w:tc>
        <w:tc>
          <w:tcPr>
            <w:tcW w:w="1134" w:type="dxa"/>
          </w:tcPr>
          <w:p w:rsidR="00AB42B2" w:rsidRPr="006E08F1" w:rsidRDefault="00331885" w:rsidP="002C2C2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8F1">
              <w:rPr>
                <w:rFonts w:ascii="Times New Roman" w:eastAsia="Times New Roman" w:hAnsi="Times New Roman" w:cs="Times New Roman"/>
              </w:rPr>
              <w:t>-6218,4</w:t>
            </w:r>
          </w:p>
        </w:tc>
      </w:tr>
    </w:tbl>
    <w:p w:rsidR="00CA204A" w:rsidRPr="00FA11B1" w:rsidRDefault="00CA204A" w:rsidP="002C2C2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1B9" w:rsidRDefault="00E721B9" w:rsidP="00CA204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1B9" w:rsidRPr="00E721B9" w:rsidRDefault="00E721B9" w:rsidP="00E721B9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21B9">
        <w:rPr>
          <w:rFonts w:ascii="Times New Roman" w:eastAsia="Times New Roman" w:hAnsi="Times New Roman" w:cs="Times New Roman"/>
          <w:sz w:val="20"/>
          <w:szCs w:val="20"/>
        </w:rPr>
        <w:lastRenderedPageBreak/>
        <w:t>27</w:t>
      </w:r>
    </w:p>
    <w:p w:rsidR="002C2C20" w:rsidRPr="00FA11B1" w:rsidRDefault="00745A10" w:rsidP="00CA204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Выявленные </w:t>
      </w:r>
      <w:r w:rsidR="00B7073B" w:rsidRPr="00FA11B1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привели к искажению </w:t>
      </w:r>
      <w:r w:rsidR="00B7073B" w:rsidRPr="00FA11B1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бюджетной отчетности за 2020 год в ф. </w:t>
      </w:r>
      <w:r w:rsidR="00B7073B" w:rsidRPr="00FA11B1">
        <w:rPr>
          <w:rFonts w:ascii="Times New Roman" w:eastAsia="Times New Roman" w:hAnsi="Times New Roman" w:cs="Times New Roman"/>
          <w:sz w:val="24"/>
          <w:szCs w:val="24"/>
        </w:rPr>
        <w:t>0503169 «Сведения по дебиторской и кредиторской задолженности» и ф. 0503130 «Баланс»:</w:t>
      </w:r>
    </w:p>
    <w:p w:rsidR="00B7073B" w:rsidRPr="00FA11B1" w:rsidRDefault="00B7073B" w:rsidP="002C2C2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-дебиторская задолженность ФСС перед учреждением из-за превышения расходов на выплату пособий по временной нетрудоспособности над начисленными страховыми взносами по данным ф.0503169-17 894,92 рубля, фактически 26 207,42 рубля (отклонение (-) 8312,50 рублей).</w:t>
      </w:r>
    </w:p>
    <w:p w:rsidR="00BD1A8A" w:rsidRPr="00FA11B1" w:rsidRDefault="007264DA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результатах контрольного </w:t>
      </w:r>
      <w:r w:rsidR="00F33369" w:rsidRPr="00FA11B1"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 w:rsidRPr="00FA11B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D1A8A" w:rsidRPr="00FA11B1" w:rsidRDefault="00F40F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В нарушение ФЗ №402-ФЗ и Приказа Минфина №52н карточки-справки на работников в 2020 году не велись и не заполнялись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A58" w:rsidRDefault="00F40F7A" w:rsidP="002E43F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E43F9">
        <w:rPr>
          <w:rFonts w:ascii="Times New Roman" w:eastAsia="Times New Roman" w:hAnsi="Times New Roman" w:cs="Times New Roman"/>
          <w:sz w:val="24"/>
          <w:szCs w:val="24"/>
        </w:rPr>
        <w:t>В нарушение ч.1 ст.95 Трудового кодекса РФ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едагогическим работникам продолжительность рабочего дня, предшествующего нерабочему праздничному дню в табеле </w:t>
      </w:r>
      <w:r w:rsidR="00390687">
        <w:rPr>
          <w:rFonts w:ascii="Times New Roman" w:eastAsia="Times New Roman" w:hAnsi="Times New Roman" w:cs="Times New Roman"/>
          <w:sz w:val="24"/>
          <w:szCs w:val="24"/>
        </w:rPr>
        <w:t>учета рабочего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уменьшалась на один час</w:t>
      </w:r>
      <w:r w:rsidR="002E4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3F9" w:rsidRDefault="002E43F9" w:rsidP="002E43F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3.Оценочные листы разработаны только для педагогических работников.</w:t>
      </w:r>
      <w:r w:rsidRPr="002E4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тимулирующие выплаты работникам учреждения "По итогам работы за месяц", "За личный вклад работника в достижение эффективности работы учреждения", "За выполнение особо важных и срочных заданий", "За интенсивность" без указания конкретных показателей эффективности работы.</w:t>
      </w:r>
      <w:r w:rsidRPr="002E4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Показатели в оценочных листах педагогических работников, дублируют перечень выплат стимулирующего характера, установленные приложением 7 к Положению об оплате труда. В результате за одни и те же показатели работники премируются дважды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3F9" w:rsidRDefault="002E43F9" w:rsidP="002E43F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E4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Премирование работников учреждения, включая главного бухгалтера и заместителя заведующей, осуществляется без указания конкретных показателей эффективности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277,7 тыс. рублей.</w:t>
      </w:r>
    </w:p>
    <w:p w:rsidR="002E43F9" w:rsidRDefault="002E43F9" w:rsidP="002E43F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5.Выявлено превышение максимального размера стимулирующих выплат</w:t>
      </w:r>
      <w:r w:rsidR="0096316B">
        <w:rPr>
          <w:rFonts w:ascii="Times New Roman" w:eastAsia="Times New Roman" w:hAnsi="Times New Roman" w:cs="Times New Roman"/>
          <w:sz w:val="24"/>
          <w:szCs w:val="24"/>
        </w:rPr>
        <w:t xml:space="preserve"> (100%) на общую сумму 9,14 тыс. рублей.</w:t>
      </w:r>
    </w:p>
    <w:p w:rsidR="0096316B" w:rsidRDefault="0096316B" w:rsidP="002E43F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6.Выявлена выплата стимулирующего характера в апреле 2020 года «За выполнение особо важных и срочных заданий» в период нерабочих дней с 30 марта по 8 мая 2020 года на общую сумму 13,1 тыс. рублей.</w:t>
      </w:r>
    </w:p>
    <w:p w:rsidR="0096316B" w:rsidRDefault="0096316B" w:rsidP="002E43F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7.Выявлена переплата оклада заведующей в октябре 2020 года в день нахождения в командировке на сумму 2,2 тыс. рублей.</w:t>
      </w:r>
    </w:p>
    <w:p w:rsidR="0096316B" w:rsidRDefault="0096316B" w:rsidP="002E43F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При выборочном снятии остатков продуктов питания на складе </w:t>
      </w:r>
      <w:r w:rsidR="00EF46C6">
        <w:rPr>
          <w:rFonts w:ascii="Times New Roman" w:eastAsia="Times New Roman" w:hAnsi="Times New Roman" w:cs="Times New Roman"/>
          <w:sz w:val="24"/>
          <w:szCs w:val="24"/>
        </w:rPr>
        <w:t xml:space="preserve">выявлены незначительные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излишки мяса птицы (куры)-0,1 </w:t>
      </w:r>
      <w:r w:rsidR="00EF46C6">
        <w:rPr>
          <w:rFonts w:ascii="Times New Roman" w:eastAsia="Times New Roman" w:hAnsi="Times New Roman" w:cs="Times New Roman"/>
          <w:sz w:val="24"/>
          <w:szCs w:val="24"/>
        </w:rPr>
        <w:t>кг.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рыбы с/м-0,22 кг. и недостача сливочного масла-0,04 кг.</w:t>
      </w:r>
    </w:p>
    <w:p w:rsidR="00B55174" w:rsidRPr="00FA11B1" w:rsidRDefault="00B55174" w:rsidP="00B5517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B5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После выдачи обеда на пищеблоке имеются излишки первого блюда «Суп картофельный с макаронными изделиями на мясном бульоне» в размере 1 кг.350 гр. Кроме того для организации питания детей закупается мясо 1 категории, для сотрудников 2 категории. Раздача готовых блюд на пищеблоке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из одного котла.</w:t>
      </w:r>
      <w:r w:rsidR="00390687"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Приготовление отдельных блюд для сотрудников не производится.</w:t>
      </w:r>
    </w:p>
    <w:p w:rsidR="00E721B9" w:rsidRDefault="00B55174" w:rsidP="002E43F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6E08F1">
        <w:rPr>
          <w:rFonts w:ascii="Times New Roman" w:eastAsia="Times New Roman" w:hAnsi="Times New Roman" w:cs="Times New Roman"/>
          <w:sz w:val="24"/>
          <w:szCs w:val="24"/>
        </w:rPr>
        <w:t xml:space="preserve">Выявлено </w:t>
      </w:r>
      <w:r w:rsidR="009A6CF4">
        <w:rPr>
          <w:rFonts w:ascii="Times New Roman" w:eastAsia="Times New Roman" w:hAnsi="Times New Roman" w:cs="Times New Roman"/>
          <w:sz w:val="24"/>
          <w:szCs w:val="24"/>
        </w:rPr>
        <w:t>значительное</w:t>
      </w:r>
      <w:r w:rsidR="006E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CF4">
        <w:rPr>
          <w:rFonts w:ascii="Times New Roman" w:eastAsia="Times New Roman" w:hAnsi="Times New Roman" w:cs="Times New Roman"/>
          <w:sz w:val="24"/>
          <w:szCs w:val="24"/>
        </w:rPr>
        <w:t>отклонение</w:t>
      </w:r>
      <w:r w:rsidR="006E08F1">
        <w:rPr>
          <w:rFonts w:ascii="Times New Roman" w:eastAsia="Times New Roman" w:hAnsi="Times New Roman" w:cs="Times New Roman"/>
          <w:sz w:val="24"/>
          <w:szCs w:val="24"/>
        </w:rPr>
        <w:t xml:space="preserve"> фактического меню о</w:t>
      </w:r>
      <w:r w:rsidR="009A6CF4">
        <w:rPr>
          <w:rFonts w:ascii="Times New Roman" w:eastAsia="Times New Roman" w:hAnsi="Times New Roman" w:cs="Times New Roman"/>
          <w:sz w:val="24"/>
          <w:szCs w:val="24"/>
        </w:rPr>
        <w:t>т примерного, рассчитанного с уч</w:t>
      </w:r>
      <w:r w:rsidR="006E08F1">
        <w:rPr>
          <w:rFonts w:ascii="Times New Roman" w:eastAsia="Times New Roman" w:hAnsi="Times New Roman" w:cs="Times New Roman"/>
          <w:sz w:val="24"/>
          <w:szCs w:val="24"/>
        </w:rPr>
        <w:t xml:space="preserve">етом </w:t>
      </w:r>
      <w:r w:rsidR="009A6CF4">
        <w:rPr>
          <w:rFonts w:ascii="Times New Roman" w:eastAsia="Times New Roman" w:hAnsi="Times New Roman" w:cs="Times New Roman"/>
          <w:sz w:val="24"/>
          <w:szCs w:val="24"/>
        </w:rPr>
        <w:t xml:space="preserve">физиологических потребностей в энергии и пищевых веществах для детей всех </w:t>
      </w:r>
    </w:p>
    <w:p w:rsidR="00E721B9" w:rsidRPr="00E721B9" w:rsidRDefault="00E721B9" w:rsidP="00E721B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21B9">
        <w:rPr>
          <w:rFonts w:ascii="Times New Roman" w:eastAsia="Times New Roman" w:hAnsi="Times New Roman" w:cs="Times New Roman"/>
          <w:sz w:val="20"/>
          <w:szCs w:val="20"/>
        </w:rPr>
        <w:lastRenderedPageBreak/>
        <w:t>28</w:t>
      </w:r>
    </w:p>
    <w:p w:rsidR="0096316B" w:rsidRDefault="009A6CF4" w:rsidP="002E43F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возрастных групп и рекомендуемых суточных наборов продуктов для организации питания в дошкольных образовательных организациях, которое приводит к невыполнению натуральных и денежных норм. В 2020 году денежные нормы питания не выполнены по всем категориям детей. На 01.10.2021года не выполнены денежные норма на детей ясельного возраста и перевыполнение денежных норм на дошкольников. Систематически не выполняются натуральные нормы по мясу, курам, фруктам, макаронным изделиям, соку, творогу и яйцам.</w:t>
      </w:r>
    </w:p>
    <w:p w:rsidR="009A6CF4" w:rsidRPr="00EF46C6" w:rsidRDefault="0090455C" w:rsidP="00EF46C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9A6CF4">
        <w:rPr>
          <w:rFonts w:ascii="Times New Roman" w:eastAsia="Times New Roman" w:hAnsi="Times New Roman" w:cs="Times New Roman"/>
          <w:sz w:val="24"/>
          <w:szCs w:val="24"/>
        </w:rPr>
        <w:t xml:space="preserve">Выявлены </w:t>
      </w:r>
      <w:r>
        <w:rPr>
          <w:rFonts w:ascii="Times New Roman" w:eastAsia="Times New Roman" w:hAnsi="Times New Roman" w:cs="Times New Roman"/>
          <w:sz w:val="24"/>
          <w:szCs w:val="24"/>
        </w:rPr>
        <w:t>расходы,</w:t>
      </w:r>
      <w:r w:rsidR="009A6CF4">
        <w:rPr>
          <w:rFonts w:ascii="Times New Roman" w:eastAsia="Times New Roman" w:hAnsi="Times New Roman" w:cs="Times New Roman"/>
          <w:sz w:val="24"/>
          <w:szCs w:val="24"/>
        </w:rPr>
        <w:t xml:space="preserve"> произведенные в 2021году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уплате пеней за нарушение законодательства о налогах и сборах на сумму 1,05 тыс. </w:t>
      </w:r>
      <w:r w:rsidR="00EF46C6">
        <w:rPr>
          <w:rFonts w:ascii="Times New Roman" w:eastAsia="Times New Roman" w:hAnsi="Times New Roman" w:cs="Times New Roman"/>
          <w:sz w:val="24"/>
          <w:szCs w:val="24"/>
        </w:rPr>
        <w:t>рублей, которые приводят к нарушению принципа эффективности и результативности использования бюджетных средств, предусмотренных статьей 34 Бюджетного кодекса РФ.</w:t>
      </w:r>
    </w:p>
    <w:p w:rsidR="0090455C" w:rsidRDefault="0090455C" w:rsidP="002E43F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12.Выявлены случаи нарушения части 29 Приказа 256н, выразившиеся в отражении фактов хозяйственной жизни, которые еще не совершены.</w:t>
      </w:r>
    </w:p>
    <w:p w:rsidR="0090455C" w:rsidRDefault="0090455C" w:rsidP="0090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FA11B1">
        <w:rPr>
          <w:rFonts w:ascii="Times New Roman" w:hAnsi="Times New Roman" w:cs="Times New Roman"/>
          <w:sz w:val="24"/>
          <w:szCs w:val="24"/>
        </w:rPr>
        <w:t>В нарушение п.53 приказа Минфина РФ от 01.12.2010г. № 157н проекторы (2шт.) инвентарные номера 611013623659,31101362356 на сумму 72819,00 руб. отражены на счете 1.101.36 000 «Производстве</w:t>
      </w:r>
      <w:r>
        <w:rPr>
          <w:rFonts w:ascii="Times New Roman" w:hAnsi="Times New Roman" w:cs="Times New Roman"/>
          <w:sz w:val="24"/>
          <w:szCs w:val="24"/>
        </w:rPr>
        <w:t>нный и хозяйственный инвентарь». В</w:t>
      </w:r>
      <w:r w:rsidRPr="00FA11B1">
        <w:rPr>
          <w:rFonts w:ascii="Times New Roman" w:hAnsi="Times New Roman" w:cs="Times New Roman"/>
          <w:sz w:val="24"/>
          <w:szCs w:val="24"/>
        </w:rPr>
        <w:t xml:space="preserve"> соответствии с общероссийским классификатором основных фондов проекторы должны отражаться на счете 1.101.34 000 «Машины и оборудование-иное движимое имущество учреждения».</w:t>
      </w:r>
    </w:p>
    <w:p w:rsidR="0090455C" w:rsidRPr="00FA11B1" w:rsidRDefault="0090455C" w:rsidP="0090455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904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11B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нарушение п.150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приказа Минфина России от 28.12.2010г.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в бухгалтерской отчетности МКДОУ ЦРР д/с № 10 за 2020 год и 9 месяцев 2021г</w:t>
      </w:r>
      <w:r w:rsidRPr="00FA11B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не заполнена графа 5 разделов 1, 2, 3 ф. 0503123 «Отчет о движении денежных средств».</w:t>
      </w:r>
    </w:p>
    <w:p w:rsidR="0090455C" w:rsidRDefault="0090455C" w:rsidP="009045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В нарушение п.53 приказа Минфина РФ от 01.12.2010г. № 157н </w:t>
      </w:r>
      <w:r w:rsidRPr="00FA11B1">
        <w:rPr>
          <w:rFonts w:ascii="Times New Roman" w:hAnsi="Times New Roman" w:cs="Times New Roman"/>
          <w:sz w:val="24"/>
          <w:szCs w:val="24"/>
        </w:rPr>
        <w:t xml:space="preserve">«Об утверждении Единого плана счетов бухгалтерского учета и Инструкции по его применению»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автоматизированное рабочее место на сумму 35 000 руб. отражено на счете 1.101.36 000 «Производственный и хозяйственный инвентарь», что привело к искажению ф.0503168 «Сведения о движении нефинансовых активов» за 2020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BC2" w:rsidRPr="00FA11B1" w:rsidRDefault="00E71BC2" w:rsidP="00E71BC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18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3F67">
        <w:rPr>
          <w:rFonts w:ascii="Times New Roman" w:hAnsi="Times New Roman" w:cs="Times New Roman"/>
          <w:sz w:val="24"/>
          <w:szCs w:val="24"/>
        </w:rPr>
        <w:t>Вы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ыяв</w:t>
      </w:r>
      <w:r w:rsidR="005E3F67"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расхождени</w:t>
      </w:r>
      <w:r w:rsidR="005E3F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сумм,</w:t>
      </w:r>
      <w:r w:rsidR="005E3F67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начисленны</w:t>
      </w:r>
      <w:r w:rsidR="005E3F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и выплаченны</w:t>
      </w:r>
      <w:r w:rsidR="005E3F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страховы</w:t>
      </w:r>
      <w:r w:rsidR="005E3F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взнос</w:t>
      </w:r>
      <w:r w:rsidR="005E3F67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в формах КНД 1151111</w:t>
      </w:r>
      <w:r w:rsidR="00EF46C6">
        <w:rPr>
          <w:rFonts w:ascii="Times New Roman" w:eastAsia="Times New Roman" w:hAnsi="Times New Roman" w:cs="Times New Roman"/>
          <w:sz w:val="24"/>
          <w:szCs w:val="24"/>
        </w:rPr>
        <w:t>«Расчет по страховым взносам»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5E3F67">
        <w:rPr>
          <w:rFonts w:ascii="Times New Roman" w:eastAsia="Times New Roman" w:hAnsi="Times New Roman" w:cs="Times New Roman"/>
          <w:sz w:val="24"/>
          <w:szCs w:val="24"/>
        </w:rPr>
        <w:t>Главной книгой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(ф.0504072) за </w:t>
      </w:r>
      <w:r w:rsidR="005E3F67">
        <w:rPr>
          <w:rFonts w:ascii="Times New Roman" w:eastAsia="Times New Roman" w:hAnsi="Times New Roman" w:cs="Times New Roman"/>
          <w:sz w:val="24"/>
          <w:szCs w:val="24"/>
        </w:rPr>
        <w:t>9 месяцев 2021 года, что привело к искажению бюджетной отчетности.</w:t>
      </w:r>
    </w:p>
    <w:p w:rsidR="00466F84" w:rsidRDefault="00466F84" w:rsidP="00466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F84" w:rsidRPr="00466F84" w:rsidRDefault="00466F84" w:rsidP="00466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F84">
        <w:rPr>
          <w:rFonts w:ascii="Times New Roman" w:hAnsi="Times New Roman"/>
          <w:sz w:val="24"/>
          <w:szCs w:val="24"/>
        </w:rPr>
        <w:t>Представить в Финансовое управление администрации Усть-Катавского городского округа в письменном виде мероприятия по устранению выявленных в ходе проверки нарушений, замечаний, недостатков в срок не позднее 24.01.2022г.</w:t>
      </w:r>
    </w:p>
    <w:p w:rsidR="00466F84" w:rsidRDefault="00466F8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A8A" w:rsidRPr="00FA11B1" w:rsidRDefault="007264D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Приложение: на </w:t>
      </w:r>
      <w:r w:rsidRPr="00FA11B1">
        <w:rPr>
          <w:rFonts w:ascii="Times New Roman" w:eastAsia="Times New Roman" w:hAnsi="Times New Roman" w:cs="Times New Roman"/>
          <w:sz w:val="24"/>
          <w:szCs w:val="24"/>
          <w:u w:val="single"/>
        </w:rPr>
        <w:t>3-х листах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в 1 экземпляре.</w:t>
      </w:r>
    </w:p>
    <w:p w:rsidR="00BD1A8A" w:rsidRPr="00FA11B1" w:rsidRDefault="007264D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Руководитель проверочной группы:</w:t>
      </w:r>
    </w:p>
    <w:p w:rsidR="00BD1A8A" w:rsidRPr="00FA11B1" w:rsidRDefault="007264D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планирования и контроля  </w:t>
      </w:r>
      <w:r w:rsidR="00E71BC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_______________ Л.М.Мамаева</w:t>
      </w:r>
    </w:p>
    <w:p w:rsidR="00BD1A8A" w:rsidRPr="00FA11B1" w:rsidRDefault="007264D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проверочной группы: </w:t>
      </w:r>
    </w:p>
    <w:p w:rsidR="00E721B9" w:rsidRPr="00E721B9" w:rsidRDefault="00E721B9" w:rsidP="00E721B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21B9">
        <w:rPr>
          <w:rFonts w:ascii="Times New Roman" w:eastAsia="Times New Roman" w:hAnsi="Times New Roman" w:cs="Times New Roman"/>
          <w:sz w:val="20"/>
          <w:szCs w:val="20"/>
        </w:rPr>
        <w:lastRenderedPageBreak/>
        <w:t>29</w:t>
      </w:r>
    </w:p>
    <w:p w:rsidR="00BD1A8A" w:rsidRPr="00FA11B1" w:rsidRDefault="007264D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начальника отдела </w:t>
      </w:r>
    </w:p>
    <w:p w:rsidR="00BD1A8A" w:rsidRPr="00FA11B1" w:rsidRDefault="007264D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планирования и контроля                                 </w:t>
      </w:r>
      <w:r w:rsidR="00E71B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_______________ М.И.Макарова</w:t>
      </w:r>
    </w:p>
    <w:p w:rsidR="00BD1A8A" w:rsidRPr="00FA11B1" w:rsidRDefault="007264D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отдела планирования </w:t>
      </w:r>
    </w:p>
    <w:p w:rsidR="00BD1A8A" w:rsidRPr="00FA11B1" w:rsidRDefault="007264DA">
      <w:pPr>
        <w:tabs>
          <w:tab w:val="left" w:pos="5280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и контроля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ab/>
      </w:r>
      <w:r w:rsidR="00E71B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________________ М.Л.Киселёва</w:t>
      </w:r>
    </w:p>
    <w:p w:rsidR="00BD1A8A" w:rsidRPr="00FA11B1" w:rsidRDefault="007264D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Копия акта получена ___________________________________________</w:t>
      </w:r>
    </w:p>
    <w:p w:rsidR="00BD1A8A" w:rsidRDefault="007264DA">
      <w:pPr>
        <w:spacing w:after="160" w:line="259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E721B9">
        <w:rPr>
          <w:rFonts w:ascii="Times New Roman" w:eastAsia="Times New Roman" w:hAnsi="Times New Roman" w:cs="Times New Roman"/>
          <w:sz w:val="16"/>
        </w:rPr>
        <w:t>(</w:t>
      </w:r>
      <w:r>
        <w:rPr>
          <w:rFonts w:ascii="Times New Roman" w:eastAsia="Times New Roman" w:hAnsi="Times New Roman" w:cs="Times New Roman"/>
          <w:sz w:val="16"/>
        </w:rPr>
        <w:t>подпись, Ф.И.О)</w:t>
      </w:r>
    </w:p>
    <w:p w:rsidR="00BD1A8A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Объект контроля вправе представить письменные замечания (возражения, пояснения) на акт контрольного мероприятия в течении 15 рабочих дней со дня получения копии настоящего акта________________________________________________________________</w:t>
      </w:r>
    </w:p>
    <w:p w:rsidR="00BD1A8A" w:rsidRDefault="007264DA">
      <w:pPr>
        <w:spacing w:after="160" w:line="259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E721B9">
        <w:rPr>
          <w:rFonts w:ascii="Times New Roman" w:eastAsia="Times New Roman" w:hAnsi="Times New Roman" w:cs="Times New Roman"/>
          <w:sz w:val="16"/>
        </w:rPr>
        <w:t>(</w:t>
      </w:r>
      <w:r>
        <w:rPr>
          <w:rFonts w:ascii="Times New Roman" w:eastAsia="Times New Roman" w:hAnsi="Times New Roman" w:cs="Times New Roman"/>
          <w:sz w:val="16"/>
        </w:rPr>
        <w:t>подпись, Ф.И.О)</w:t>
      </w:r>
    </w:p>
    <w:p w:rsidR="00BD1A8A" w:rsidRDefault="00BD1A8A">
      <w:pPr>
        <w:spacing w:after="160" w:line="259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BD1A8A" w:rsidRDefault="00BD1A8A">
      <w:pPr>
        <w:spacing w:after="160" w:line="259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BD1A8A" w:rsidRDefault="00BD1A8A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BD1A8A" w:rsidRDefault="00BD1A8A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BD1A8A" w:rsidRDefault="00BD1A8A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BD1A8A" w:rsidRDefault="00BD1A8A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BD1A8A" w:rsidRDefault="00BD1A8A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BD1A8A" w:rsidRDefault="00BD1A8A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BD1A8A" w:rsidRDefault="00BD1A8A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BD1A8A" w:rsidRDefault="00BD1A8A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sectPr w:rsidR="00BD1A8A" w:rsidSect="0094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B9" w:rsidRDefault="00E721B9" w:rsidP="00C86B26">
      <w:pPr>
        <w:spacing w:after="0" w:line="240" w:lineRule="auto"/>
      </w:pPr>
      <w:r>
        <w:separator/>
      </w:r>
    </w:p>
  </w:endnote>
  <w:endnote w:type="continuationSeparator" w:id="0">
    <w:p w:rsidR="00E721B9" w:rsidRDefault="00E721B9" w:rsidP="00C8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B9" w:rsidRDefault="00E721B9" w:rsidP="00C86B26">
      <w:pPr>
        <w:spacing w:after="0" w:line="240" w:lineRule="auto"/>
      </w:pPr>
      <w:r>
        <w:separator/>
      </w:r>
    </w:p>
  </w:footnote>
  <w:footnote w:type="continuationSeparator" w:id="0">
    <w:p w:rsidR="00E721B9" w:rsidRDefault="00E721B9" w:rsidP="00C86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8A"/>
    <w:rsid w:val="00001429"/>
    <w:rsid w:val="000171F6"/>
    <w:rsid w:val="000543D5"/>
    <w:rsid w:val="000628B2"/>
    <w:rsid w:val="00064028"/>
    <w:rsid w:val="000A640D"/>
    <w:rsid w:val="000B7B89"/>
    <w:rsid w:val="0011044B"/>
    <w:rsid w:val="001129CB"/>
    <w:rsid w:val="00132453"/>
    <w:rsid w:val="001842DD"/>
    <w:rsid w:val="00195FDE"/>
    <w:rsid w:val="001D58F7"/>
    <w:rsid w:val="001E0FF5"/>
    <w:rsid w:val="002053E2"/>
    <w:rsid w:val="002237DD"/>
    <w:rsid w:val="00263061"/>
    <w:rsid w:val="00264C13"/>
    <w:rsid w:val="002A64E5"/>
    <w:rsid w:val="002B2FA4"/>
    <w:rsid w:val="002C2C20"/>
    <w:rsid w:val="002E43F9"/>
    <w:rsid w:val="002E5B89"/>
    <w:rsid w:val="002E5C3E"/>
    <w:rsid w:val="002F2C4E"/>
    <w:rsid w:val="002F62DA"/>
    <w:rsid w:val="003074FC"/>
    <w:rsid w:val="00307616"/>
    <w:rsid w:val="00313A55"/>
    <w:rsid w:val="00331885"/>
    <w:rsid w:val="00390687"/>
    <w:rsid w:val="004025CE"/>
    <w:rsid w:val="004150CA"/>
    <w:rsid w:val="004325F5"/>
    <w:rsid w:val="00445138"/>
    <w:rsid w:val="00451E9D"/>
    <w:rsid w:val="00463C2D"/>
    <w:rsid w:val="00464DD2"/>
    <w:rsid w:val="00466F84"/>
    <w:rsid w:val="00472EED"/>
    <w:rsid w:val="004A0BC5"/>
    <w:rsid w:val="004E09DF"/>
    <w:rsid w:val="004E1232"/>
    <w:rsid w:val="00510A70"/>
    <w:rsid w:val="005329D6"/>
    <w:rsid w:val="00556CC6"/>
    <w:rsid w:val="0057532D"/>
    <w:rsid w:val="005775CF"/>
    <w:rsid w:val="0059364E"/>
    <w:rsid w:val="005C1ED2"/>
    <w:rsid w:val="005D7ECF"/>
    <w:rsid w:val="005E3F67"/>
    <w:rsid w:val="005F3CDA"/>
    <w:rsid w:val="00610C40"/>
    <w:rsid w:val="006309C0"/>
    <w:rsid w:val="00650A74"/>
    <w:rsid w:val="00683B4D"/>
    <w:rsid w:val="00690DB0"/>
    <w:rsid w:val="006A1660"/>
    <w:rsid w:val="006B66AB"/>
    <w:rsid w:val="006C6003"/>
    <w:rsid w:val="006E08F1"/>
    <w:rsid w:val="006E4FD2"/>
    <w:rsid w:val="006F1DAB"/>
    <w:rsid w:val="00711176"/>
    <w:rsid w:val="007264DA"/>
    <w:rsid w:val="007318C7"/>
    <w:rsid w:val="00745A10"/>
    <w:rsid w:val="00782FC1"/>
    <w:rsid w:val="007963BC"/>
    <w:rsid w:val="007A04BD"/>
    <w:rsid w:val="007A34E8"/>
    <w:rsid w:val="007A490A"/>
    <w:rsid w:val="007B4F9C"/>
    <w:rsid w:val="007C29EB"/>
    <w:rsid w:val="007C3578"/>
    <w:rsid w:val="007D74DF"/>
    <w:rsid w:val="007E643A"/>
    <w:rsid w:val="0085287B"/>
    <w:rsid w:val="008603E3"/>
    <w:rsid w:val="00880625"/>
    <w:rsid w:val="008A631B"/>
    <w:rsid w:val="008F3DA9"/>
    <w:rsid w:val="00901C05"/>
    <w:rsid w:val="0090455C"/>
    <w:rsid w:val="009045FC"/>
    <w:rsid w:val="00906296"/>
    <w:rsid w:val="009072F6"/>
    <w:rsid w:val="00916F22"/>
    <w:rsid w:val="0093277E"/>
    <w:rsid w:val="00947C09"/>
    <w:rsid w:val="00957A94"/>
    <w:rsid w:val="009613C1"/>
    <w:rsid w:val="0096316B"/>
    <w:rsid w:val="00980584"/>
    <w:rsid w:val="00987525"/>
    <w:rsid w:val="009A67F6"/>
    <w:rsid w:val="009A6CF4"/>
    <w:rsid w:val="009F7F52"/>
    <w:rsid w:val="00A07FAB"/>
    <w:rsid w:val="00A24C7B"/>
    <w:rsid w:val="00A41861"/>
    <w:rsid w:val="00A549FE"/>
    <w:rsid w:val="00A84211"/>
    <w:rsid w:val="00AB42B2"/>
    <w:rsid w:val="00AC4BCE"/>
    <w:rsid w:val="00AC631C"/>
    <w:rsid w:val="00AE679B"/>
    <w:rsid w:val="00B32A26"/>
    <w:rsid w:val="00B358AA"/>
    <w:rsid w:val="00B55174"/>
    <w:rsid w:val="00B65E52"/>
    <w:rsid w:val="00B7073B"/>
    <w:rsid w:val="00B857A6"/>
    <w:rsid w:val="00B863C5"/>
    <w:rsid w:val="00B9431B"/>
    <w:rsid w:val="00B973EA"/>
    <w:rsid w:val="00BD1A8A"/>
    <w:rsid w:val="00BF2F00"/>
    <w:rsid w:val="00C036EB"/>
    <w:rsid w:val="00C4596B"/>
    <w:rsid w:val="00C5618C"/>
    <w:rsid w:val="00C86B26"/>
    <w:rsid w:val="00C91A41"/>
    <w:rsid w:val="00CA204A"/>
    <w:rsid w:val="00CF0CB5"/>
    <w:rsid w:val="00D3218E"/>
    <w:rsid w:val="00D40A02"/>
    <w:rsid w:val="00D4780E"/>
    <w:rsid w:val="00D5240C"/>
    <w:rsid w:val="00D72D38"/>
    <w:rsid w:val="00DA6935"/>
    <w:rsid w:val="00DB34BE"/>
    <w:rsid w:val="00DB6A2A"/>
    <w:rsid w:val="00DC6924"/>
    <w:rsid w:val="00DD3997"/>
    <w:rsid w:val="00DF0C51"/>
    <w:rsid w:val="00E21877"/>
    <w:rsid w:val="00E21B60"/>
    <w:rsid w:val="00E47096"/>
    <w:rsid w:val="00E525D5"/>
    <w:rsid w:val="00E65A58"/>
    <w:rsid w:val="00E66ABC"/>
    <w:rsid w:val="00E71BC2"/>
    <w:rsid w:val="00E721B9"/>
    <w:rsid w:val="00EB60EE"/>
    <w:rsid w:val="00ED1FCD"/>
    <w:rsid w:val="00EE4E38"/>
    <w:rsid w:val="00EF3FBD"/>
    <w:rsid w:val="00EF46C6"/>
    <w:rsid w:val="00F162CE"/>
    <w:rsid w:val="00F2679D"/>
    <w:rsid w:val="00F33369"/>
    <w:rsid w:val="00F40F7A"/>
    <w:rsid w:val="00F43DD6"/>
    <w:rsid w:val="00F96A71"/>
    <w:rsid w:val="00FA11B1"/>
    <w:rsid w:val="00FA456C"/>
    <w:rsid w:val="00F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9C0077-13CE-4311-AC42-F64B3BE2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09"/>
  </w:style>
  <w:style w:type="paragraph" w:styleId="1">
    <w:name w:val="heading 1"/>
    <w:basedOn w:val="a"/>
    <w:next w:val="a"/>
    <w:link w:val="10"/>
    <w:uiPriority w:val="9"/>
    <w:qFormat/>
    <w:rsid w:val="006C6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6B66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5">
    <w:name w:val="Table Grid"/>
    <w:basedOn w:val="a1"/>
    <w:uiPriority w:val="59"/>
    <w:rsid w:val="0055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B26"/>
  </w:style>
  <w:style w:type="paragraph" w:styleId="a8">
    <w:name w:val="footer"/>
    <w:basedOn w:val="a"/>
    <w:link w:val="a9"/>
    <w:uiPriority w:val="99"/>
    <w:unhideWhenUsed/>
    <w:rsid w:val="00C8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B26"/>
  </w:style>
  <w:style w:type="paragraph" w:styleId="aa">
    <w:name w:val="No Spacing"/>
    <w:uiPriority w:val="1"/>
    <w:qFormat/>
    <w:rsid w:val="000A640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A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D95BC-A6A0-421B-BACB-52339C3B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8592</Words>
  <Characters>48976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Макарова</dc:creator>
  <cp:lastModifiedBy>Мария Ивановна Макарова</cp:lastModifiedBy>
  <cp:revision>4</cp:revision>
  <cp:lastPrinted>2022-01-11T11:00:00Z</cp:lastPrinted>
  <dcterms:created xsi:type="dcterms:W3CDTF">2022-01-11T10:51:00Z</dcterms:created>
  <dcterms:modified xsi:type="dcterms:W3CDTF">2022-01-11T11:40:00Z</dcterms:modified>
</cp:coreProperties>
</file>