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71" w:rsidRDefault="003D31D3" w:rsidP="007F4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Акт планово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D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ED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411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F4D71" w:rsidRPr="006F587C" w:rsidRDefault="007F4D71" w:rsidP="007F4D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казенном учреждении «Спортивно-оздоровительный комплекс»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сть-Катав</w:t>
      </w:r>
      <w:r w:rsidR="00ED25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02 апреля</w:t>
      </w:r>
      <w:r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676D51" w:rsidRDefault="00676D51" w:rsidP="007F4D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33B" w:rsidRDefault="003D31D3" w:rsidP="007F4D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D411B">
        <w:rPr>
          <w:rFonts w:ascii="Times New Roman" w:hAnsi="Times New Roman" w:cs="Times New Roman"/>
          <w:sz w:val="28"/>
          <w:szCs w:val="28"/>
        </w:rPr>
        <w:t xml:space="preserve"> контрольное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Pr="006D411B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дено в соответствии с приказом Финансового управления от 26.01.2021г.№</w:t>
      </w:r>
      <w:r w:rsidRPr="006D411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411B">
        <w:rPr>
          <w:rFonts w:ascii="Times New Roman" w:hAnsi="Times New Roman" w:cs="Times New Roman"/>
          <w:sz w:val="28"/>
          <w:szCs w:val="28"/>
        </w:rPr>
        <w:t xml:space="preserve"> "О проведении планово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D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6D411B">
        <w:rPr>
          <w:rFonts w:ascii="Times New Roman" w:hAnsi="Times New Roman" w:cs="Times New Roman"/>
          <w:sz w:val="28"/>
          <w:szCs w:val="28"/>
        </w:rPr>
        <w:t>"</w:t>
      </w:r>
    </w:p>
    <w:p w:rsidR="003D31D3" w:rsidRPr="00F66AAE" w:rsidRDefault="003D31D3" w:rsidP="00A721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11B">
        <w:rPr>
          <w:rFonts w:ascii="Times New Roman" w:hAnsi="Times New Roman" w:cs="Times New Roman"/>
          <w:sz w:val="28"/>
          <w:szCs w:val="28"/>
        </w:rPr>
        <w:t>Основание  проведения  проверки - части 8, 9 статьи 99  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hyperlink r:id="rId7" w:history="1">
        <w:r w:rsidRPr="003D31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="00ED25F7">
        <w:t xml:space="preserve"> </w:t>
      </w:r>
      <w:r w:rsidRPr="006D411B">
        <w:rPr>
          <w:rFonts w:ascii="Times New Roman" w:hAnsi="Times New Roman" w:cs="Times New Roman"/>
          <w:sz w:val="28"/>
          <w:szCs w:val="28"/>
        </w:rPr>
        <w:t xml:space="preserve">от 05.04.2013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411B">
        <w:rPr>
          <w:rFonts w:ascii="Times New Roman" w:hAnsi="Times New Roman" w:cs="Times New Roman"/>
          <w:sz w:val="28"/>
          <w:szCs w:val="28"/>
        </w:rPr>
        <w:t> 44-ФЗ "О контрак</w:t>
      </w:r>
      <w:r>
        <w:rPr>
          <w:rFonts w:ascii="Times New Roman" w:hAnsi="Times New Roman" w:cs="Times New Roman"/>
          <w:sz w:val="28"/>
          <w:szCs w:val="28"/>
        </w:rPr>
        <w:t xml:space="preserve">тной системе  в  сфере  закупок </w:t>
      </w:r>
      <w:r w:rsidRPr="006D411B">
        <w:rPr>
          <w:rFonts w:ascii="Times New Roman" w:hAnsi="Times New Roman" w:cs="Times New Roman"/>
          <w:sz w:val="28"/>
          <w:szCs w:val="28"/>
        </w:rPr>
        <w:t>товаров, работ, услуг для  обеспечения 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сударственных  и  муниципальных </w:t>
      </w:r>
      <w:r w:rsidRPr="006D411B">
        <w:rPr>
          <w:rFonts w:ascii="Times New Roman" w:hAnsi="Times New Roman" w:cs="Times New Roman"/>
          <w:sz w:val="28"/>
          <w:szCs w:val="28"/>
        </w:rPr>
        <w:t xml:space="preserve">нужд"  (далее  именуется - </w:t>
      </w:r>
      <w:hyperlink r:id="rId8" w:history="1">
        <w:r w:rsidRPr="003D31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6D411B">
        <w:rPr>
          <w:rFonts w:ascii="Times New Roman" w:hAnsi="Times New Roman" w:cs="Times New Roman"/>
          <w:sz w:val="28"/>
          <w:szCs w:val="28"/>
        </w:rPr>
        <w:t xml:space="preserve"> о  контр</w:t>
      </w:r>
      <w:r>
        <w:rPr>
          <w:rFonts w:ascii="Times New Roman" w:hAnsi="Times New Roman" w:cs="Times New Roman"/>
          <w:sz w:val="28"/>
          <w:szCs w:val="28"/>
        </w:rPr>
        <w:t xml:space="preserve">актной  системе),  статья 269.2 </w:t>
      </w:r>
      <w:hyperlink r:id="rId9" w:history="1">
        <w:r w:rsidRPr="003D31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Бюджетного кодекса</w:t>
        </w:r>
      </w:hyperlink>
      <w:r w:rsidRPr="006D411B">
        <w:rPr>
          <w:rFonts w:ascii="Times New Roman" w:hAnsi="Times New Roman" w:cs="Times New Roman"/>
          <w:sz w:val="28"/>
          <w:szCs w:val="28"/>
        </w:rPr>
        <w:t xml:space="preserve"> Российской Федерации, Ф</w:t>
      </w:r>
      <w:r>
        <w:rPr>
          <w:rFonts w:ascii="Times New Roman" w:hAnsi="Times New Roman" w:cs="Times New Roman"/>
          <w:sz w:val="28"/>
          <w:szCs w:val="28"/>
        </w:rPr>
        <w:t xml:space="preserve">едеральный стандарт внутреннего </w:t>
      </w:r>
      <w:r w:rsidRPr="006D411B">
        <w:rPr>
          <w:rFonts w:ascii="Times New Roman" w:hAnsi="Times New Roman" w:cs="Times New Roman"/>
          <w:sz w:val="28"/>
          <w:szCs w:val="28"/>
        </w:rPr>
        <w:t>государственного   (муниципального)   фина</w:t>
      </w:r>
      <w:r>
        <w:rPr>
          <w:rFonts w:ascii="Times New Roman" w:hAnsi="Times New Roman" w:cs="Times New Roman"/>
          <w:sz w:val="28"/>
          <w:szCs w:val="28"/>
        </w:rPr>
        <w:t xml:space="preserve">нсового   контроля    "Принципы </w:t>
      </w:r>
      <w:r w:rsidRPr="006D411B">
        <w:rPr>
          <w:rFonts w:ascii="Times New Roman" w:hAnsi="Times New Roman" w:cs="Times New Roman"/>
          <w:sz w:val="28"/>
          <w:szCs w:val="28"/>
        </w:rPr>
        <w:t xml:space="preserve">контрольной    деятельности    органов   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   государственного </w:t>
      </w:r>
      <w:r w:rsidRPr="006D411B">
        <w:rPr>
          <w:rFonts w:ascii="Times New Roman" w:hAnsi="Times New Roman" w:cs="Times New Roman"/>
          <w:sz w:val="28"/>
          <w:szCs w:val="28"/>
        </w:rPr>
        <w:t xml:space="preserve">(муниципального)  финансового  контроля", </w:t>
      </w:r>
      <w:r>
        <w:rPr>
          <w:rFonts w:ascii="Times New Roman" w:hAnsi="Times New Roman" w:cs="Times New Roman"/>
          <w:sz w:val="28"/>
          <w:szCs w:val="28"/>
        </w:rPr>
        <w:t xml:space="preserve">  утвержденный   постановлением </w:t>
      </w:r>
      <w:r w:rsidRPr="006D411B">
        <w:rPr>
          <w:rFonts w:ascii="Times New Roman" w:hAnsi="Times New Roman" w:cs="Times New Roman"/>
          <w:sz w:val="28"/>
          <w:szCs w:val="28"/>
        </w:rPr>
        <w:t>Правительства</w:t>
      </w:r>
      <w:proofErr w:type="gramEnd"/>
      <w:r w:rsidRPr="006D411B">
        <w:rPr>
          <w:rFonts w:ascii="Times New Roman" w:hAnsi="Times New Roman" w:cs="Times New Roman"/>
          <w:sz w:val="28"/>
          <w:szCs w:val="28"/>
        </w:rPr>
        <w:t xml:space="preserve">  Российской  Федерации  от 06.02.2020 г. </w:t>
      </w:r>
      <w:r>
        <w:rPr>
          <w:rFonts w:ascii="Times New Roman" w:hAnsi="Times New Roman" w:cs="Times New Roman"/>
          <w:sz w:val="28"/>
          <w:szCs w:val="28"/>
        </w:rPr>
        <w:t xml:space="preserve">№ 95,  Федеральный </w:t>
      </w:r>
      <w:r w:rsidRPr="006D411B">
        <w:rPr>
          <w:rFonts w:ascii="Times New Roman" w:hAnsi="Times New Roman" w:cs="Times New Roman"/>
          <w:sz w:val="28"/>
          <w:szCs w:val="28"/>
        </w:rPr>
        <w:t>стандарт  внутреннего   государственного   (муниципального)   фин</w:t>
      </w:r>
      <w:r>
        <w:rPr>
          <w:rFonts w:ascii="Times New Roman" w:hAnsi="Times New Roman" w:cs="Times New Roman"/>
          <w:sz w:val="28"/>
          <w:szCs w:val="28"/>
        </w:rPr>
        <w:t xml:space="preserve">ансового </w:t>
      </w:r>
      <w:r w:rsidRPr="006D411B">
        <w:rPr>
          <w:rFonts w:ascii="Times New Roman" w:hAnsi="Times New Roman" w:cs="Times New Roman"/>
          <w:sz w:val="28"/>
          <w:szCs w:val="28"/>
        </w:rPr>
        <w:t>контроля  "Права  и  обязанности  должност</w:t>
      </w:r>
      <w:r>
        <w:rPr>
          <w:rFonts w:ascii="Times New Roman" w:hAnsi="Times New Roman" w:cs="Times New Roman"/>
          <w:sz w:val="28"/>
          <w:szCs w:val="28"/>
        </w:rPr>
        <w:t xml:space="preserve">ных  лиц  органов   внутреннего </w:t>
      </w:r>
      <w:r w:rsidRPr="006D411B">
        <w:rPr>
          <w:rFonts w:ascii="Times New Roman" w:hAnsi="Times New Roman" w:cs="Times New Roman"/>
          <w:sz w:val="28"/>
          <w:szCs w:val="28"/>
        </w:rPr>
        <w:t>государственного  (муниципального)  финанс</w:t>
      </w:r>
      <w:r>
        <w:rPr>
          <w:rFonts w:ascii="Times New Roman" w:hAnsi="Times New Roman" w:cs="Times New Roman"/>
          <w:sz w:val="28"/>
          <w:szCs w:val="28"/>
        </w:rPr>
        <w:t xml:space="preserve">ового   контроля   и   объектов </w:t>
      </w:r>
      <w:r w:rsidRPr="006D411B">
        <w:rPr>
          <w:rFonts w:ascii="Times New Roman" w:hAnsi="Times New Roman" w:cs="Times New Roman"/>
          <w:sz w:val="28"/>
          <w:szCs w:val="28"/>
        </w:rPr>
        <w:t>внутреннего государственного (муниципально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го)  финансового  контроля  (их </w:t>
      </w:r>
      <w:r w:rsidRPr="006D411B">
        <w:rPr>
          <w:rFonts w:ascii="Times New Roman" w:hAnsi="Times New Roman" w:cs="Times New Roman"/>
          <w:sz w:val="28"/>
          <w:szCs w:val="28"/>
        </w:rPr>
        <w:t xml:space="preserve">должностных   лиц)   при   осуществлении  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  государственного </w:t>
      </w:r>
      <w:r w:rsidRPr="006D411B">
        <w:rPr>
          <w:rFonts w:ascii="Times New Roman" w:hAnsi="Times New Roman" w:cs="Times New Roman"/>
          <w:sz w:val="28"/>
          <w:szCs w:val="28"/>
        </w:rPr>
        <w:t xml:space="preserve">(муниципального)  финансового  контроля", </w:t>
      </w:r>
      <w:r>
        <w:rPr>
          <w:rFonts w:ascii="Times New Roman" w:hAnsi="Times New Roman" w:cs="Times New Roman"/>
          <w:sz w:val="28"/>
          <w:szCs w:val="28"/>
        </w:rPr>
        <w:t xml:space="preserve">  утвержденный   постановлением </w:t>
      </w:r>
      <w:r w:rsidRPr="006D411B">
        <w:rPr>
          <w:rFonts w:ascii="Times New Roman" w:hAnsi="Times New Roman" w:cs="Times New Roman"/>
          <w:sz w:val="28"/>
          <w:szCs w:val="28"/>
        </w:rPr>
        <w:t>Правительства Российской Федерации  от 06.</w:t>
      </w:r>
      <w:r>
        <w:rPr>
          <w:rFonts w:ascii="Times New Roman" w:hAnsi="Times New Roman" w:cs="Times New Roman"/>
          <w:sz w:val="28"/>
          <w:szCs w:val="28"/>
        </w:rPr>
        <w:t xml:space="preserve">02.2020 г.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 100,Федерального стандарта  внутреннего государственного (муниципального) финансового контроля   «Планирование проверок, ревизий и обследований», утвержденного постановлением Правительства Российской Федерации от 27.02.2020г. №208, Федеральный </w:t>
      </w:r>
      <w:r w:rsidRPr="006D411B">
        <w:rPr>
          <w:rFonts w:ascii="Times New Roman" w:hAnsi="Times New Roman" w:cs="Times New Roman"/>
          <w:sz w:val="28"/>
          <w:szCs w:val="28"/>
        </w:rPr>
        <w:t>стандарт внутреннего   государственного (муниципального)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 "</w:t>
      </w:r>
      <w:r w:rsidRPr="006D411B">
        <w:rPr>
          <w:rFonts w:ascii="Times New Roman" w:hAnsi="Times New Roman" w:cs="Times New Roman"/>
          <w:sz w:val="28"/>
          <w:szCs w:val="28"/>
        </w:rPr>
        <w:t>Реализация результатов проверок</w:t>
      </w:r>
      <w:r>
        <w:rPr>
          <w:rFonts w:ascii="Times New Roman" w:hAnsi="Times New Roman" w:cs="Times New Roman"/>
          <w:sz w:val="28"/>
          <w:szCs w:val="28"/>
        </w:rPr>
        <w:t xml:space="preserve">,  ревизий  и  обследований", </w:t>
      </w:r>
      <w:r w:rsidRPr="006D411B">
        <w:rPr>
          <w:rFonts w:ascii="Times New Roman" w:hAnsi="Times New Roman" w:cs="Times New Roman"/>
          <w:sz w:val="28"/>
          <w:szCs w:val="28"/>
        </w:rPr>
        <w:t>утвержденный  постановлением 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  Российской   Федерации   от </w:t>
      </w:r>
      <w:r w:rsidRPr="006D411B">
        <w:rPr>
          <w:rFonts w:ascii="Times New Roman" w:hAnsi="Times New Roman" w:cs="Times New Roman"/>
          <w:sz w:val="28"/>
          <w:szCs w:val="28"/>
        </w:rPr>
        <w:t xml:space="preserve">23.07.2020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411B">
        <w:rPr>
          <w:rFonts w:ascii="Times New Roman" w:hAnsi="Times New Roman" w:cs="Times New Roman"/>
          <w:sz w:val="28"/>
          <w:szCs w:val="28"/>
        </w:rPr>
        <w:t> 1095, Федерального стандар</w:t>
      </w:r>
      <w:r>
        <w:rPr>
          <w:rFonts w:ascii="Times New Roman" w:hAnsi="Times New Roman" w:cs="Times New Roman"/>
          <w:sz w:val="28"/>
          <w:szCs w:val="28"/>
        </w:rPr>
        <w:t xml:space="preserve">та внутреннего государственного </w:t>
      </w:r>
      <w:r w:rsidRPr="006D411B">
        <w:rPr>
          <w:rFonts w:ascii="Times New Roman" w:hAnsi="Times New Roman" w:cs="Times New Roman"/>
          <w:sz w:val="28"/>
          <w:szCs w:val="28"/>
        </w:rPr>
        <w:t>(муниципального) финансового контроля  "Пр</w:t>
      </w:r>
      <w:r>
        <w:rPr>
          <w:rFonts w:ascii="Times New Roman" w:hAnsi="Times New Roman" w:cs="Times New Roman"/>
          <w:sz w:val="28"/>
          <w:szCs w:val="28"/>
        </w:rPr>
        <w:t xml:space="preserve">оведение  проверок,  ревизий  и </w:t>
      </w:r>
      <w:r w:rsidRPr="006D411B">
        <w:rPr>
          <w:rFonts w:ascii="Times New Roman" w:hAnsi="Times New Roman" w:cs="Times New Roman"/>
          <w:sz w:val="28"/>
          <w:szCs w:val="28"/>
        </w:rPr>
        <w:t>обследований и оформление их результатов</w:t>
      </w:r>
      <w:proofErr w:type="gramEnd"/>
      <w:r w:rsidRPr="006D411B">
        <w:rPr>
          <w:rFonts w:ascii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утвержденного  постановлением </w:t>
      </w:r>
      <w:r w:rsidRPr="006D411B">
        <w:rPr>
          <w:rFonts w:ascii="Times New Roman" w:hAnsi="Times New Roman" w:cs="Times New Roman"/>
          <w:sz w:val="28"/>
          <w:szCs w:val="28"/>
        </w:rPr>
        <w:t>Правительства Российской Федерации  от 17.</w:t>
      </w:r>
      <w:r>
        <w:rPr>
          <w:rFonts w:ascii="Times New Roman" w:hAnsi="Times New Roman" w:cs="Times New Roman"/>
          <w:sz w:val="28"/>
          <w:szCs w:val="28"/>
        </w:rPr>
        <w:t xml:space="preserve">08.2020 г. № 1235,  Федеральный </w:t>
      </w:r>
      <w:r w:rsidRPr="006D411B">
        <w:rPr>
          <w:rFonts w:ascii="Times New Roman" w:hAnsi="Times New Roman" w:cs="Times New Roman"/>
          <w:sz w:val="28"/>
          <w:szCs w:val="28"/>
        </w:rPr>
        <w:t>стандарт  внутреннего   государственного   (муниципал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ьного)   финансового </w:t>
      </w:r>
      <w:r w:rsidRPr="006D411B">
        <w:rPr>
          <w:rFonts w:ascii="Times New Roman" w:hAnsi="Times New Roman" w:cs="Times New Roman"/>
          <w:sz w:val="28"/>
          <w:szCs w:val="28"/>
        </w:rPr>
        <w:t>контроля "Правил</w:t>
      </w:r>
      <w:r w:rsidR="009A7B06">
        <w:rPr>
          <w:rFonts w:ascii="Times New Roman" w:hAnsi="Times New Roman" w:cs="Times New Roman"/>
          <w:sz w:val="28"/>
          <w:szCs w:val="28"/>
        </w:rPr>
        <w:t>а</w:t>
      </w:r>
      <w:r w:rsidRPr="006D411B">
        <w:rPr>
          <w:rFonts w:ascii="Times New Roman" w:hAnsi="Times New Roman" w:cs="Times New Roman"/>
          <w:sz w:val="28"/>
          <w:szCs w:val="28"/>
        </w:rPr>
        <w:t xml:space="preserve"> досудебного обжалования р</w:t>
      </w:r>
      <w:r>
        <w:rPr>
          <w:rFonts w:ascii="Times New Roman" w:hAnsi="Times New Roman" w:cs="Times New Roman"/>
          <w:sz w:val="28"/>
          <w:szCs w:val="28"/>
        </w:rPr>
        <w:t xml:space="preserve">ешений и действий (бездействия) </w:t>
      </w:r>
      <w:r w:rsidRPr="006D411B">
        <w:rPr>
          <w:rFonts w:ascii="Times New Roman" w:hAnsi="Times New Roman" w:cs="Times New Roman"/>
          <w:sz w:val="28"/>
          <w:szCs w:val="28"/>
        </w:rPr>
        <w:t xml:space="preserve">органов   внутреннего   государственного  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(муниципального)   финансового </w:t>
      </w:r>
      <w:r w:rsidRPr="006D411B">
        <w:rPr>
          <w:rFonts w:ascii="Times New Roman" w:hAnsi="Times New Roman" w:cs="Times New Roman"/>
          <w:sz w:val="28"/>
          <w:szCs w:val="28"/>
        </w:rPr>
        <w:t>контроля", утвержденный постановлением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Pr="006D411B">
        <w:rPr>
          <w:rFonts w:ascii="Times New Roman" w:hAnsi="Times New Roman" w:cs="Times New Roman"/>
          <w:sz w:val="28"/>
          <w:szCs w:val="28"/>
        </w:rPr>
        <w:t>от 17.08.202</w:t>
      </w:r>
      <w:r>
        <w:rPr>
          <w:rFonts w:ascii="Times New Roman" w:hAnsi="Times New Roman" w:cs="Times New Roman"/>
          <w:sz w:val="28"/>
          <w:szCs w:val="28"/>
        </w:rPr>
        <w:t>0 г.  № 1237,</w:t>
      </w:r>
      <w:r w:rsidR="00CE0033">
        <w:rPr>
          <w:rFonts w:ascii="Times New Roman" w:hAnsi="Times New Roman" w:cs="Times New Roman"/>
          <w:sz w:val="28"/>
          <w:szCs w:val="28"/>
        </w:rPr>
        <w:t xml:space="preserve"> Положения о  </w:t>
      </w:r>
      <w:r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Pr="00F66AAE">
        <w:rPr>
          <w:rFonts w:ascii="Times New Roman" w:hAnsi="Times New Roman" w:cs="Times New Roman"/>
          <w:sz w:val="28"/>
          <w:szCs w:val="28"/>
        </w:rPr>
        <w:t xml:space="preserve">, утвержденного   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66AA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66AA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6AA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6AA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6A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6D411B">
        <w:rPr>
          <w:rFonts w:ascii="Times New Roman" w:hAnsi="Times New Roman" w:cs="Times New Roman"/>
          <w:sz w:val="28"/>
          <w:szCs w:val="28"/>
        </w:rPr>
        <w:t xml:space="preserve">, </w:t>
      </w:r>
      <w:r w:rsidRPr="00F66AAE">
        <w:rPr>
          <w:rFonts w:ascii="Times New Roman" w:hAnsi="Times New Roman" w:cs="Times New Roman"/>
          <w:sz w:val="28"/>
          <w:szCs w:val="28"/>
        </w:rPr>
        <w:t>приказа начальника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F66AAE">
        <w:rPr>
          <w:rFonts w:ascii="Times New Roman" w:hAnsi="Times New Roman" w:cs="Times New Roman"/>
          <w:sz w:val="28"/>
          <w:szCs w:val="28"/>
        </w:rPr>
        <w:t xml:space="preserve"> "Об </w:t>
      </w:r>
      <w:r w:rsidRPr="00F66AAE">
        <w:rPr>
          <w:rFonts w:ascii="Times New Roman" w:hAnsi="Times New Roman" w:cs="Times New Roman"/>
          <w:sz w:val="28"/>
          <w:szCs w:val="28"/>
        </w:rPr>
        <w:lastRenderedPageBreak/>
        <w:t>утверждении стандарта и</w:t>
      </w:r>
      <w:r w:rsidR="00ED25F7"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>признании утратившими силу некоторых приказов</w:t>
      </w:r>
      <w:r>
        <w:rPr>
          <w:rFonts w:ascii="Times New Roman" w:hAnsi="Times New Roman" w:cs="Times New Roman"/>
          <w:sz w:val="28"/>
          <w:szCs w:val="28"/>
        </w:rPr>
        <w:t>, стандартов</w:t>
      </w:r>
      <w:r w:rsidRPr="00F66AAE">
        <w:rPr>
          <w:rFonts w:ascii="Times New Roman" w:hAnsi="Times New Roman" w:cs="Times New Roman"/>
          <w:sz w:val="28"/>
          <w:szCs w:val="28"/>
        </w:rPr>
        <w:t>" от</w:t>
      </w:r>
      <w:r>
        <w:rPr>
          <w:rFonts w:ascii="Times New Roman" w:hAnsi="Times New Roman" w:cs="Times New Roman"/>
          <w:sz w:val="28"/>
          <w:szCs w:val="28"/>
        </w:rPr>
        <w:t xml:space="preserve"> 29.12.2020г.№53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6AAE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F66AAE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F66AA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 год.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мероприятия: «П</w:t>
      </w:r>
      <w:r w:rsidRPr="006D411B">
        <w:rPr>
          <w:rFonts w:ascii="Times New Roman" w:hAnsi="Times New Roman" w:cs="Times New Roman"/>
          <w:sz w:val="28"/>
          <w:szCs w:val="28"/>
        </w:rPr>
        <w:t>роверка соблюдения законодательства</w:t>
      </w:r>
      <w:r w:rsidR="00ED25F7">
        <w:rPr>
          <w:rFonts w:ascii="Times New Roman" w:hAnsi="Times New Roman" w:cs="Times New Roman"/>
          <w:sz w:val="28"/>
          <w:szCs w:val="28"/>
        </w:rPr>
        <w:t xml:space="preserve"> </w:t>
      </w:r>
      <w:r w:rsidRPr="006D411B">
        <w:rPr>
          <w:rFonts w:ascii="Times New Roman" w:hAnsi="Times New Roman" w:cs="Times New Roman"/>
          <w:sz w:val="28"/>
          <w:szCs w:val="28"/>
        </w:rPr>
        <w:t>Российской Федерации и иных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</w:t>
      </w:r>
      <w:r w:rsidRPr="006D411B">
        <w:rPr>
          <w:rFonts w:ascii="Times New Roman" w:hAnsi="Times New Roman" w:cs="Times New Roman"/>
          <w:sz w:val="28"/>
          <w:szCs w:val="28"/>
        </w:rPr>
        <w:t>закупок товаров, работ, услуг   для   о</w:t>
      </w:r>
      <w:r>
        <w:rPr>
          <w:rFonts w:ascii="Times New Roman" w:hAnsi="Times New Roman" w:cs="Times New Roman"/>
          <w:sz w:val="28"/>
          <w:szCs w:val="28"/>
        </w:rPr>
        <w:t xml:space="preserve">беспечения   </w:t>
      </w:r>
      <w:r w:rsidRPr="006D411B">
        <w:rPr>
          <w:rFonts w:ascii="Times New Roman" w:hAnsi="Times New Roman" w:cs="Times New Roman"/>
          <w:sz w:val="28"/>
          <w:szCs w:val="28"/>
        </w:rPr>
        <w:t xml:space="preserve">муниципальных нужд в рамках полномочий </w:t>
      </w:r>
      <w:r>
        <w:rPr>
          <w:rFonts w:ascii="Times New Roman" w:hAnsi="Times New Roman" w:cs="Times New Roman"/>
          <w:sz w:val="28"/>
          <w:szCs w:val="28"/>
        </w:rPr>
        <w:t>Финансового управления»</w:t>
      </w:r>
      <w:r w:rsidRPr="006D411B">
        <w:rPr>
          <w:rFonts w:ascii="Times New Roman" w:hAnsi="Times New Roman" w:cs="Times New Roman"/>
          <w:sz w:val="28"/>
          <w:szCs w:val="28"/>
        </w:rPr>
        <w:t>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Цель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6D411B">
        <w:rPr>
          <w:rFonts w:ascii="Times New Roman" w:hAnsi="Times New Roman" w:cs="Times New Roman"/>
          <w:sz w:val="28"/>
          <w:szCs w:val="28"/>
        </w:rPr>
        <w:t xml:space="preserve"> - установление законности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и исполнения </w:t>
      </w:r>
      <w:r w:rsidRPr="006D411B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расходов, </w:t>
      </w:r>
      <w:r w:rsidRPr="006D411B">
        <w:rPr>
          <w:rFonts w:ascii="Times New Roman" w:hAnsi="Times New Roman" w:cs="Times New Roman"/>
          <w:sz w:val="28"/>
          <w:szCs w:val="28"/>
        </w:rPr>
        <w:t>связанных с осуществлением закупок, достоверности учета т</w:t>
      </w:r>
      <w:r>
        <w:rPr>
          <w:rFonts w:ascii="Times New Roman" w:hAnsi="Times New Roman" w:cs="Times New Roman"/>
          <w:sz w:val="28"/>
          <w:szCs w:val="28"/>
        </w:rPr>
        <w:t xml:space="preserve">аких расходов и </w:t>
      </w:r>
      <w:r w:rsidRPr="006D411B">
        <w:rPr>
          <w:rFonts w:ascii="Times New Roman" w:hAnsi="Times New Roman" w:cs="Times New Roman"/>
          <w:sz w:val="28"/>
          <w:szCs w:val="28"/>
        </w:rPr>
        <w:t>отчетности в соответствии с Законом о контрактной</w:t>
      </w:r>
      <w:r>
        <w:rPr>
          <w:rFonts w:ascii="Times New Roman" w:hAnsi="Times New Roman" w:cs="Times New Roman"/>
          <w:sz w:val="28"/>
          <w:szCs w:val="28"/>
        </w:rPr>
        <w:t xml:space="preserve"> системе, Бюджетным </w:t>
      </w:r>
      <w:hyperlink r:id="rId10" w:history="1">
        <w:r w:rsidRPr="003D31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6D411B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ними </w:t>
      </w:r>
      <w:r w:rsidRPr="006D411B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Проверяемый период - с </w:t>
      </w:r>
      <w:r>
        <w:rPr>
          <w:rFonts w:ascii="Times New Roman" w:hAnsi="Times New Roman" w:cs="Times New Roman"/>
          <w:sz w:val="28"/>
          <w:szCs w:val="28"/>
        </w:rPr>
        <w:t>01.01.2020г.</w:t>
      </w:r>
      <w:r w:rsidRPr="006D411B">
        <w:rPr>
          <w:rFonts w:ascii="Times New Roman" w:hAnsi="Times New Roman" w:cs="Times New Roman"/>
          <w:sz w:val="28"/>
          <w:szCs w:val="28"/>
        </w:rPr>
        <w:t xml:space="preserve"> по </w:t>
      </w:r>
      <w:r w:rsidR="000B433B">
        <w:rPr>
          <w:rFonts w:ascii="Times New Roman" w:hAnsi="Times New Roman" w:cs="Times New Roman"/>
          <w:sz w:val="28"/>
          <w:szCs w:val="28"/>
        </w:rPr>
        <w:t xml:space="preserve"> 31.12.2020г, текущий период </w:t>
      </w:r>
      <w:r>
        <w:rPr>
          <w:rFonts w:ascii="Times New Roman" w:hAnsi="Times New Roman" w:cs="Times New Roman"/>
          <w:sz w:val="28"/>
          <w:szCs w:val="28"/>
        </w:rPr>
        <w:t>2021г.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Дата начала проведения планово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411B"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01.02.2021г.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Срок проведения планово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D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 до 12 марта 2021г (28 рабочих дней)</w:t>
      </w:r>
      <w:r w:rsidRPr="006D411B">
        <w:rPr>
          <w:rFonts w:ascii="Times New Roman" w:hAnsi="Times New Roman" w:cs="Times New Roman"/>
          <w:sz w:val="28"/>
          <w:szCs w:val="28"/>
        </w:rPr>
        <w:t>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Форма проведения планово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D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мероприятия - </w:t>
      </w:r>
      <w:r w:rsidRPr="006D411B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проверочной   группы</w:t>
      </w:r>
      <w:r w:rsidRPr="006D411B">
        <w:rPr>
          <w:rFonts w:ascii="Times New Roman" w:hAnsi="Times New Roman" w:cs="Times New Roman"/>
          <w:sz w:val="28"/>
          <w:szCs w:val="28"/>
        </w:rPr>
        <w:t>: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- </w:t>
      </w:r>
      <w:r>
        <w:rPr>
          <w:rFonts w:ascii="Times New Roman" w:hAnsi="Times New Roman" w:cs="Times New Roman"/>
          <w:sz w:val="28"/>
          <w:szCs w:val="28"/>
        </w:rPr>
        <w:t>Мамаева Людмила Михайловна–начальник отдела планирования и контроля</w:t>
      </w:r>
      <w:r w:rsidRPr="006D411B">
        <w:rPr>
          <w:rFonts w:ascii="Times New Roman" w:hAnsi="Times New Roman" w:cs="Times New Roman"/>
          <w:sz w:val="28"/>
          <w:szCs w:val="28"/>
        </w:rPr>
        <w:t>, руководитель проверочной группы;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- </w:t>
      </w:r>
      <w:r>
        <w:rPr>
          <w:rFonts w:ascii="Times New Roman" w:hAnsi="Times New Roman" w:cs="Times New Roman"/>
          <w:sz w:val="28"/>
          <w:szCs w:val="28"/>
        </w:rPr>
        <w:t>Макарова Мария Ивановна–аудитор отдела планирования и контроля</w:t>
      </w:r>
      <w:r w:rsidRPr="006D411B">
        <w:rPr>
          <w:rFonts w:ascii="Times New Roman" w:hAnsi="Times New Roman" w:cs="Times New Roman"/>
          <w:sz w:val="28"/>
          <w:szCs w:val="28"/>
        </w:rPr>
        <w:t>, участник проверочной группы;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- </w:t>
      </w:r>
      <w:r>
        <w:rPr>
          <w:rFonts w:ascii="Times New Roman" w:hAnsi="Times New Roman" w:cs="Times New Roman"/>
          <w:sz w:val="28"/>
          <w:szCs w:val="28"/>
        </w:rPr>
        <w:t>Киселева Марина Леонидовна–ведущий специалист отдела планирования и контроля</w:t>
      </w:r>
      <w:r w:rsidR="0007078D">
        <w:rPr>
          <w:rFonts w:ascii="Times New Roman" w:hAnsi="Times New Roman" w:cs="Times New Roman"/>
          <w:sz w:val="28"/>
          <w:szCs w:val="28"/>
        </w:rPr>
        <w:t>, участник проверочной группы.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     Объект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униципальное казенное учреждение «Спортивно-оздоровительный комплекс»</w:t>
      </w:r>
      <w:r w:rsidR="00764502">
        <w:rPr>
          <w:rFonts w:ascii="Times New Roman" w:hAnsi="Times New Roman" w:cs="Times New Roman"/>
          <w:sz w:val="28"/>
          <w:szCs w:val="28"/>
        </w:rPr>
        <w:t xml:space="preserve"> (далее по тексту –МКУ «СОК», Заказчик)</w:t>
      </w:r>
      <w:r w:rsidRPr="006D411B">
        <w:rPr>
          <w:rFonts w:ascii="Times New Roman" w:hAnsi="Times New Roman" w:cs="Times New Roman"/>
          <w:sz w:val="28"/>
          <w:szCs w:val="28"/>
        </w:rPr>
        <w:t>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область, город Усть-Катав, ул. МКР-1 д.1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место фактического осуществления деятельности</w:t>
      </w:r>
      <w:r>
        <w:rPr>
          <w:rFonts w:ascii="Times New Roman" w:hAnsi="Times New Roman" w:cs="Times New Roman"/>
          <w:sz w:val="28"/>
          <w:szCs w:val="28"/>
        </w:rPr>
        <w:t>: Челябинская область, город Усть-Катав, ул. МКР-1 д.1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 7419004711</w:t>
      </w:r>
    </w:p>
    <w:p w:rsidR="003D31D3" w:rsidRPr="006D411B" w:rsidRDefault="003D31D3" w:rsidP="00676D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ОГРН</w:t>
      </w:r>
      <w:r>
        <w:rPr>
          <w:rFonts w:ascii="Times New Roman" w:hAnsi="Times New Roman" w:cs="Times New Roman"/>
          <w:sz w:val="28"/>
          <w:szCs w:val="28"/>
        </w:rPr>
        <w:t xml:space="preserve"> 1027401127225</w:t>
      </w:r>
    </w:p>
    <w:p w:rsidR="00764502" w:rsidRDefault="003D31D3" w:rsidP="00676D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6D411B">
        <w:rPr>
          <w:rFonts w:ascii="Times New Roman" w:hAnsi="Times New Roman" w:cs="Times New Roman"/>
          <w:sz w:val="28"/>
          <w:szCs w:val="28"/>
        </w:rPr>
        <w:t xml:space="preserve"> объек</w:t>
      </w:r>
      <w:r w:rsidR="00764502">
        <w:rPr>
          <w:rFonts w:ascii="Times New Roman" w:hAnsi="Times New Roman" w:cs="Times New Roman"/>
          <w:sz w:val="28"/>
          <w:szCs w:val="28"/>
        </w:rPr>
        <w:t>та контроля:</w:t>
      </w:r>
    </w:p>
    <w:p w:rsidR="003D31D3" w:rsidRDefault="00764502" w:rsidP="00676D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–до 01.2021г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D31D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3D31D3">
        <w:rPr>
          <w:rFonts w:ascii="Times New Roman" w:hAnsi="Times New Roman" w:cs="Times New Roman"/>
          <w:sz w:val="28"/>
          <w:szCs w:val="28"/>
        </w:rPr>
        <w:t xml:space="preserve">огинов Александр Григорьевич, </w:t>
      </w:r>
      <w:r>
        <w:rPr>
          <w:rFonts w:ascii="Times New Roman" w:hAnsi="Times New Roman" w:cs="Times New Roman"/>
          <w:sz w:val="28"/>
          <w:szCs w:val="28"/>
        </w:rPr>
        <w:t>распоряжение главы У-КГО от 26.11.2006г. №381к</w:t>
      </w:r>
      <w:r w:rsidR="003D31D3" w:rsidRPr="006D411B">
        <w:rPr>
          <w:rFonts w:ascii="Times New Roman" w:hAnsi="Times New Roman" w:cs="Times New Roman"/>
          <w:sz w:val="28"/>
          <w:szCs w:val="28"/>
        </w:rPr>
        <w:t>.</w:t>
      </w:r>
    </w:p>
    <w:p w:rsidR="00764502" w:rsidRPr="00764502" w:rsidRDefault="00764502" w:rsidP="002D4FA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64502">
        <w:rPr>
          <w:rFonts w:ascii="Times New Roman" w:hAnsi="Times New Roman" w:cs="Times New Roman"/>
          <w:sz w:val="28"/>
          <w:szCs w:val="28"/>
          <w:lang w:eastAsia="ru-RU"/>
        </w:rPr>
        <w:t>- с 13.01.2021г. Усик Анатолий Александрович, распоряжение главы У-КГО от 1</w:t>
      </w:r>
      <w:r w:rsidR="000E441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64502">
        <w:rPr>
          <w:rFonts w:ascii="Times New Roman" w:hAnsi="Times New Roman" w:cs="Times New Roman"/>
          <w:sz w:val="28"/>
          <w:szCs w:val="28"/>
          <w:lang w:eastAsia="ru-RU"/>
        </w:rPr>
        <w:t>.01.2021г. №</w:t>
      </w:r>
      <w:r w:rsidR="000E4417">
        <w:rPr>
          <w:rFonts w:ascii="Times New Roman" w:hAnsi="Times New Roman" w:cs="Times New Roman"/>
          <w:sz w:val="28"/>
          <w:szCs w:val="28"/>
          <w:lang w:eastAsia="ru-RU"/>
        </w:rPr>
        <w:t>9к.</w:t>
      </w:r>
    </w:p>
    <w:p w:rsidR="00CE0033" w:rsidRDefault="00CE0033" w:rsidP="00676D5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«СОК» создано в соответствии с Гражданским кодексом Российской Федерации от 30.11.1994г. №51-ФЗ (с изменениями), Бюджетным кодексом Российской Федерации от 31.07.1998г. №145-ФЗ, (с изменениями), с постановлением главы администрации г. Усть-Катава от 05.04.2002г. №255 «О муниципальном учреждении Спортивно-туристический комплекс»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остановлением главы администрации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25.08.2005г. №779 переименовано в Муниципальное учреждение «Спортивно-оздоровительный комплекс»,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A7B06">
        <w:rPr>
          <w:rFonts w:ascii="Times New Roman" w:hAnsi="Times New Roman" w:cs="Times New Roman"/>
          <w:sz w:val="28"/>
          <w:szCs w:val="28"/>
        </w:rPr>
        <w:t xml:space="preserve"> округа от 06.10.2016г. №1193 (</w:t>
      </w:r>
      <w:r>
        <w:rPr>
          <w:rFonts w:ascii="Times New Roman" w:hAnsi="Times New Roman" w:cs="Times New Roman"/>
          <w:sz w:val="28"/>
          <w:szCs w:val="28"/>
        </w:rPr>
        <w:t xml:space="preserve">с изменениями) изменен тип учреждения на Муниципальное казённое учреждение «Спортивно-оздоровительный комплекс». </w:t>
      </w:r>
    </w:p>
    <w:p w:rsidR="000C78E8" w:rsidRDefault="000C78E8" w:rsidP="00676D51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Учредителем МКУ «СОК» и собственником его имущества является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Усть-Катавский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округ».</w:t>
      </w:r>
    </w:p>
    <w:p w:rsidR="000C78E8" w:rsidRPr="000C78E8" w:rsidRDefault="000C78E8" w:rsidP="00676D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Функции и полномочия учредителя осуществляет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учредитель).</w:t>
      </w:r>
    </w:p>
    <w:p w:rsidR="003D31D3" w:rsidRPr="00662B8F" w:rsidRDefault="00764502" w:rsidP="00A721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«СОК» осуществляло свою деятельность на основании Устава,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10.01.2017г. №05</w:t>
      </w:r>
      <w:r w:rsidRPr="00662B8F">
        <w:rPr>
          <w:rFonts w:ascii="Times New Roman" w:hAnsi="Times New Roman" w:cs="Times New Roman"/>
          <w:sz w:val="28"/>
          <w:szCs w:val="28"/>
        </w:rPr>
        <w:t>, в редакции от 12.11.2018г. №1977.</w:t>
      </w:r>
    </w:p>
    <w:p w:rsidR="00716FB2" w:rsidRDefault="00A7214F" w:rsidP="00676D5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4FA5">
        <w:rPr>
          <w:rFonts w:ascii="Times New Roman" w:hAnsi="Times New Roman"/>
          <w:sz w:val="28"/>
          <w:szCs w:val="28"/>
        </w:rPr>
        <w:t xml:space="preserve"> </w:t>
      </w:r>
      <w:r w:rsidR="00716FB2">
        <w:rPr>
          <w:rFonts w:ascii="Times New Roman" w:hAnsi="Times New Roman"/>
          <w:sz w:val="28"/>
          <w:szCs w:val="28"/>
        </w:rPr>
        <w:t>Основны</w:t>
      </w:r>
      <w:r w:rsidR="00716FB2" w:rsidRPr="00483EF0">
        <w:rPr>
          <w:rFonts w:ascii="Times New Roman" w:hAnsi="Times New Roman"/>
          <w:sz w:val="28"/>
          <w:szCs w:val="28"/>
        </w:rPr>
        <w:t>е направлени</w:t>
      </w:r>
      <w:r w:rsidR="00716FB2">
        <w:rPr>
          <w:rFonts w:ascii="Times New Roman" w:hAnsi="Times New Roman"/>
          <w:sz w:val="28"/>
          <w:szCs w:val="28"/>
        </w:rPr>
        <w:t>я</w:t>
      </w:r>
      <w:r w:rsidR="00716FB2" w:rsidRPr="00483EF0">
        <w:rPr>
          <w:rFonts w:ascii="Times New Roman" w:hAnsi="Times New Roman"/>
          <w:sz w:val="28"/>
          <w:szCs w:val="28"/>
        </w:rPr>
        <w:t xml:space="preserve"> деятельности</w:t>
      </w:r>
      <w:r w:rsidR="00716FB2">
        <w:rPr>
          <w:rFonts w:ascii="Times New Roman" w:hAnsi="Times New Roman"/>
          <w:sz w:val="28"/>
          <w:szCs w:val="28"/>
        </w:rPr>
        <w:t xml:space="preserve"> Учреждения:</w:t>
      </w:r>
    </w:p>
    <w:p w:rsidR="00716FB2" w:rsidRDefault="00716FB2" w:rsidP="00676D5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:rsidR="00716FB2" w:rsidRDefault="00716FB2" w:rsidP="00676D5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официальных спортивных мероприятий;</w:t>
      </w:r>
    </w:p>
    <w:p w:rsidR="00716FB2" w:rsidRDefault="00716FB2" w:rsidP="00676D5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спортивной </w:t>
      </w:r>
      <w:r w:rsidR="00A7214F">
        <w:rPr>
          <w:rFonts w:ascii="Times New Roman" w:hAnsi="Times New Roman"/>
          <w:sz w:val="28"/>
          <w:szCs w:val="28"/>
        </w:rPr>
        <w:t>подготовки по</w:t>
      </w:r>
      <w:r>
        <w:rPr>
          <w:rFonts w:ascii="Times New Roman" w:hAnsi="Times New Roman"/>
          <w:sz w:val="28"/>
          <w:szCs w:val="28"/>
        </w:rPr>
        <w:t xml:space="preserve"> олимпийским видам спорта;</w:t>
      </w:r>
    </w:p>
    <w:p w:rsidR="00716FB2" w:rsidRDefault="00716FB2" w:rsidP="00676D5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организация спортивной </w:t>
      </w:r>
      <w:r w:rsidR="00A7214F">
        <w:rPr>
          <w:rFonts w:ascii="Times New Roman" w:hAnsi="Times New Roman"/>
          <w:sz w:val="28"/>
          <w:szCs w:val="28"/>
        </w:rPr>
        <w:t>подготовки по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неолимпийским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видам спорта;</w:t>
      </w:r>
    </w:p>
    <w:p w:rsidR="00716FB2" w:rsidRDefault="00716FB2" w:rsidP="00676D5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тестирования выполнения нормативов испытаний (тестов) комплекса ГТО.</w:t>
      </w:r>
    </w:p>
    <w:p w:rsidR="00716FB2" w:rsidRDefault="007F4D71" w:rsidP="00676D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16FB2">
        <w:rPr>
          <w:rFonts w:ascii="Times New Roman" w:hAnsi="Times New Roman"/>
          <w:sz w:val="28"/>
          <w:szCs w:val="28"/>
        </w:rPr>
        <w:t xml:space="preserve">Учреждение вправе осуществлять приносящую доход деятельность и иные виды деятельности, не являющиеся основными видами деятельности, так как это служит достижению целей, ради которых оно создано (в том числе аренда помещений,  услуги </w:t>
      </w:r>
      <w:proofErr w:type="spellStart"/>
      <w:r w:rsidR="00716FB2">
        <w:rPr>
          <w:rFonts w:ascii="Times New Roman" w:hAnsi="Times New Roman"/>
          <w:sz w:val="28"/>
          <w:szCs w:val="28"/>
        </w:rPr>
        <w:t>реабилитолога</w:t>
      </w:r>
      <w:proofErr w:type="spellEnd"/>
      <w:r w:rsidR="00716FB2">
        <w:rPr>
          <w:rFonts w:ascii="Times New Roman" w:hAnsi="Times New Roman"/>
          <w:sz w:val="28"/>
          <w:szCs w:val="28"/>
        </w:rPr>
        <w:t>, прокат спортивного инвентаря, услуги солярия, реализация сувенирной продукции, организация аттракционов, размещение информационных баннеров на площадях Учреждения и т. д.) Доходы, полученные от такой деятельности, поступают в доход бюджета</w:t>
      </w:r>
      <w:proofErr w:type="gramEnd"/>
      <w:r w:rsidR="00716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6FB2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716FB2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716FB2" w:rsidRDefault="00716FB2" w:rsidP="00716FB2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Предыдущая плановая проверка проведена Контрольно-счётной комиссией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в апреле 2019г. (акт №10/6 от 31.05.2020г.), материалы проверки в Главное контрольное управление Челябинской области не направлялись. </w:t>
      </w:r>
    </w:p>
    <w:p w:rsidR="00565DDE" w:rsidRDefault="00716FB2" w:rsidP="003118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806">
        <w:rPr>
          <w:rFonts w:ascii="Times New Roman" w:hAnsi="Times New Roman" w:cs="Times New Roman"/>
          <w:sz w:val="28"/>
          <w:szCs w:val="28"/>
        </w:rPr>
        <w:t>Контрактным управляющим назначен заместитель директора -  Десятков М.П.(приказ  от 03.12.2018г.)</w:t>
      </w:r>
      <w:r w:rsidR="00504C63" w:rsidRPr="00311806">
        <w:rPr>
          <w:rFonts w:ascii="Times New Roman" w:hAnsi="Times New Roman" w:cs="Times New Roman"/>
          <w:sz w:val="28"/>
          <w:szCs w:val="28"/>
        </w:rPr>
        <w:t xml:space="preserve"> по 24.02.2021г.</w:t>
      </w:r>
    </w:p>
    <w:p w:rsidR="00565DDE" w:rsidRDefault="00716FB2" w:rsidP="0031180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180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профессионального стандарта «Специалист в сфере закупок», утв. Приказом Минтруда России от 10.09.2015г. № 625н, контрактный управляющий Десятков М.П.  имеет высшее образование (не в сфере закупок) и прошел обучение </w:t>
      </w:r>
      <w:r w:rsidR="00971D7C" w:rsidRPr="00311806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в сфере закупок </w:t>
      </w:r>
      <w:r w:rsidRPr="00311806">
        <w:rPr>
          <w:rFonts w:ascii="Times New Roman" w:hAnsi="Times New Roman" w:cs="Times New Roman"/>
          <w:sz w:val="28"/>
          <w:szCs w:val="28"/>
        </w:rPr>
        <w:t>на курсах повышения квалификации в сфере закупок -  обучение 2019г. в объеме 256ч.).</w:t>
      </w:r>
      <w:proofErr w:type="gramEnd"/>
      <w:r w:rsidRPr="00311806">
        <w:rPr>
          <w:rFonts w:ascii="Times New Roman" w:hAnsi="Times New Roman" w:cs="Times New Roman"/>
          <w:sz w:val="28"/>
          <w:szCs w:val="28"/>
        </w:rPr>
        <w:t xml:space="preserve"> Контрактный управляющий</w:t>
      </w:r>
      <w:r w:rsidR="00ED25F7">
        <w:rPr>
          <w:rFonts w:ascii="Times New Roman" w:hAnsi="Times New Roman" w:cs="Times New Roman"/>
          <w:sz w:val="28"/>
          <w:szCs w:val="28"/>
        </w:rPr>
        <w:t xml:space="preserve"> </w:t>
      </w:r>
      <w:r w:rsidRPr="000F42A8">
        <w:rPr>
          <w:rFonts w:ascii="Times New Roman" w:hAnsi="Times New Roman"/>
          <w:sz w:val="28"/>
          <w:szCs w:val="28"/>
        </w:rPr>
        <w:t xml:space="preserve">осуществляет свои функции и полномочия в соответствии с </w:t>
      </w:r>
      <w:proofErr w:type="gramStart"/>
      <w:r w:rsidRPr="000F42A8">
        <w:rPr>
          <w:rFonts w:ascii="Times New Roman" w:hAnsi="Times New Roman"/>
          <w:sz w:val="28"/>
          <w:szCs w:val="28"/>
        </w:rPr>
        <w:t>ч</w:t>
      </w:r>
      <w:proofErr w:type="gramEnd"/>
      <w:r w:rsidRPr="000F42A8">
        <w:rPr>
          <w:rFonts w:ascii="Times New Roman" w:hAnsi="Times New Roman"/>
          <w:sz w:val="28"/>
          <w:szCs w:val="28"/>
        </w:rPr>
        <w:t xml:space="preserve">.4 ст.38 Закона </w:t>
      </w:r>
      <w:r w:rsidR="00A7214F" w:rsidRPr="000F42A8">
        <w:rPr>
          <w:rFonts w:ascii="Times New Roman" w:hAnsi="Times New Roman"/>
          <w:sz w:val="28"/>
          <w:szCs w:val="28"/>
        </w:rPr>
        <w:t>о контрактной системе</w:t>
      </w:r>
      <w:r w:rsidRPr="000F42A8">
        <w:rPr>
          <w:rFonts w:ascii="Times New Roman" w:hAnsi="Times New Roman"/>
          <w:sz w:val="28"/>
          <w:szCs w:val="28"/>
        </w:rPr>
        <w:t xml:space="preserve">, </w:t>
      </w:r>
    </w:p>
    <w:p w:rsidR="00716FB2" w:rsidRPr="000F42A8" w:rsidRDefault="00716FB2" w:rsidP="00565DDE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F42A8">
        <w:rPr>
          <w:rFonts w:ascii="Times New Roman" w:hAnsi="Times New Roman"/>
          <w:sz w:val="28"/>
          <w:szCs w:val="28"/>
        </w:rPr>
        <w:t>которые прописаны в должностной инструкции.</w:t>
      </w:r>
      <w:proofErr w:type="gramEnd"/>
      <w:r w:rsidR="00ED25F7">
        <w:rPr>
          <w:rFonts w:ascii="Times New Roman" w:hAnsi="Times New Roman"/>
          <w:sz w:val="28"/>
          <w:szCs w:val="28"/>
        </w:rPr>
        <w:t xml:space="preserve"> </w:t>
      </w:r>
      <w:r w:rsidR="000F42A8" w:rsidRPr="000F42A8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311806"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соответствии </w:t>
      </w:r>
      <w:r w:rsidR="000F42A8" w:rsidRPr="000F42A8">
        <w:rPr>
          <w:rFonts w:ascii="Times New Roman" w:hAnsi="Times New Roman"/>
          <w:sz w:val="28"/>
          <w:szCs w:val="28"/>
          <w:shd w:val="clear" w:color="auto" w:fill="FFFFFF"/>
        </w:rPr>
        <w:t xml:space="preserve"> с внесенными </w:t>
      </w:r>
      <w:r w:rsidR="000F42A8" w:rsidRPr="000F42A8">
        <w:rPr>
          <w:rFonts w:ascii="Times New Roman" w:hAnsi="Times New Roman"/>
          <w:sz w:val="28"/>
          <w:szCs w:val="28"/>
        </w:rPr>
        <w:t>изменениями  в Закон №44-ФЗ о контрактной системе, в</w:t>
      </w:r>
      <w:r w:rsidR="00ED25F7">
        <w:rPr>
          <w:rFonts w:ascii="Times New Roman" w:hAnsi="Times New Roman"/>
          <w:sz w:val="28"/>
          <w:szCs w:val="28"/>
        </w:rPr>
        <w:t xml:space="preserve"> </w:t>
      </w:r>
      <w:r w:rsidR="000F42A8" w:rsidRPr="000F42A8">
        <w:rPr>
          <w:rFonts w:ascii="Times New Roman" w:hAnsi="Times New Roman"/>
          <w:sz w:val="28"/>
          <w:szCs w:val="28"/>
        </w:rPr>
        <w:lastRenderedPageBreak/>
        <w:t>должностн</w:t>
      </w:r>
      <w:r w:rsidR="00ED25F7">
        <w:rPr>
          <w:rFonts w:ascii="Times New Roman" w:hAnsi="Times New Roman"/>
          <w:sz w:val="28"/>
          <w:szCs w:val="28"/>
        </w:rPr>
        <w:t>ую</w:t>
      </w:r>
      <w:r w:rsidR="000F42A8" w:rsidRPr="000F42A8">
        <w:rPr>
          <w:rFonts w:ascii="Times New Roman" w:hAnsi="Times New Roman"/>
          <w:sz w:val="28"/>
          <w:szCs w:val="28"/>
        </w:rPr>
        <w:t xml:space="preserve"> инструкци</w:t>
      </w:r>
      <w:r w:rsidR="00ED25F7">
        <w:rPr>
          <w:rFonts w:ascii="Times New Roman" w:hAnsi="Times New Roman"/>
          <w:sz w:val="28"/>
          <w:szCs w:val="28"/>
        </w:rPr>
        <w:t>ю</w:t>
      </w:r>
      <w:r w:rsidR="000F42A8" w:rsidRPr="000F42A8">
        <w:rPr>
          <w:rFonts w:ascii="Times New Roman" w:hAnsi="Times New Roman"/>
          <w:sz w:val="28"/>
          <w:szCs w:val="28"/>
        </w:rPr>
        <w:t xml:space="preserve"> контрактного управляющего </w:t>
      </w:r>
      <w:r w:rsidR="000F42A8">
        <w:rPr>
          <w:rFonts w:ascii="Times New Roman" w:hAnsi="Times New Roman"/>
          <w:sz w:val="28"/>
          <w:szCs w:val="28"/>
        </w:rPr>
        <w:t>МКУ «СОК»</w:t>
      </w:r>
      <w:r w:rsidR="00311806">
        <w:rPr>
          <w:rFonts w:ascii="Times New Roman" w:hAnsi="Times New Roman"/>
          <w:sz w:val="28"/>
          <w:szCs w:val="28"/>
        </w:rPr>
        <w:t xml:space="preserve"> </w:t>
      </w:r>
      <w:r w:rsidR="00ED25F7">
        <w:rPr>
          <w:rFonts w:ascii="Times New Roman" w:hAnsi="Times New Roman"/>
          <w:sz w:val="28"/>
          <w:szCs w:val="28"/>
        </w:rPr>
        <w:t>изменения не вносились.</w:t>
      </w:r>
    </w:p>
    <w:p w:rsidR="00215462" w:rsidRDefault="00215462" w:rsidP="00A7214F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0F42A8">
        <w:rPr>
          <w:rFonts w:ascii="Times New Roman" w:hAnsi="Times New Roman" w:cs="Times New Roman"/>
          <w:sz w:val="28"/>
          <w:szCs w:val="28"/>
        </w:rPr>
        <w:t>МКУ «</w:t>
      </w:r>
      <w:r w:rsidR="00A7214F" w:rsidRPr="000F42A8">
        <w:rPr>
          <w:rFonts w:ascii="Times New Roman" w:hAnsi="Times New Roman" w:cs="Times New Roman"/>
          <w:sz w:val="28"/>
          <w:szCs w:val="28"/>
        </w:rPr>
        <w:t>СОК</w:t>
      </w:r>
      <w:r w:rsidRPr="000F42A8">
        <w:rPr>
          <w:rFonts w:ascii="Times New Roman" w:hAnsi="Times New Roman" w:cs="Times New Roman"/>
          <w:sz w:val="28"/>
          <w:szCs w:val="28"/>
        </w:rPr>
        <w:t xml:space="preserve">» были представлены к проверке следующие документы: приказы; </w:t>
      </w:r>
      <w:proofErr w:type="spellStart"/>
      <w:proofErr w:type="gramStart"/>
      <w:r w:rsidRPr="000F42A8">
        <w:rPr>
          <w:rFonts w:ascii="Times New Roman" w:hAnsi="Times New Roman" w:cs="Times New Roman"/>
          <w:sz w:val="28"/>
          <w:szCs w:val="28"/>
        </w:rPr>
        <w:t>план-графики</w:t>
      </w:r>
      <w:proofErr w:type="spellEnd"/>
      <w:proofErr w:type="gramEnd"/>
      <w:r w:rsidRPr="000F42A8">
        <w:rPr>
          <w:rFonts w:ascii="Times New Roman" w:hAnsi="Times New Roman" w:cs="Times New Roman"/>
          <w:sz w:val="28"/>
          <w:szCs w:val="28"/>
        </w:rPr>
        <w:t xml:space="preserve"> за 2020г., 2021г., </w:t>
      </w:r>
      <w:r w:rsidR="00F467ED" w:rsidRPr="000F42A8">
        <w:rPr>
          <w:rFonts w:ascii="Times New Roman" w:hAnsi="Times New Roman" w:cs="Times New Roman"/>
          <w:sz w:val="28"/>
          <w:szCs w:val="28"/>
        </w:rPr>
        <w:t>муниципальные контракты</w:t>
      </w:r>
      <w:r w:rsidR="00F467ED">
        <w:rPr>
          <w:rFonts w:ascii="Times New Roman" w:hAnsi="Times New Roman"/>
          <w:sz w:val="28"/>
          <w:szCs w:val="28"/>
        </w:rPr>
        <w:t>, заключенные</w:t>
      </w:r>
      <w:r>
        <w:rPr>
          <w:rFonts w:ascii="Times New Roman" w:hAnsi="Times New Roman"/>
          <w:sz w:val="28"/>
          <w:szCs w:val="28"/>
        </w:rPr>
        <w:t xml:space="preserve"> в 2020г., текущем периоде 2021г.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Style w:val="a4"/>
          <w:rFonts w:ascii="Times New Roman" w:hAnsi="Times New Roman" w:cs="Times New Roman"/>
          <w:sz w:val="28"/>
          <w:szCs w:val="28"/>
        </w:rPr>
        <w:t>Перечень вопросов, изученных в ходе контрольного мероприятия</w:t>
      </w:r>
    </w:p>
    <w:p w:rsidR="000C78E8" w:rsidRDefault="000C78E8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D31D3" w:rsidRPr="000C78E8" w:rsidRDefault="003D31D3" w:rsidP="003D31D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E8">
        <w:rPr>
          <w:rFonts w:ascii="Times New Roman" w:hAnsi="Times New Roman" w:cs="Times New Roman"/>
          <w:b/>
          <w:sz w:val="28"/>
          <w:szCs w:val="28"/>
        </w:rPr>
        <w:t xml:space="preserve">     I. Соблюдение правил нормирования в сфере закупок, установленных в соответствии со статьей 19 </w:t>
      </w:r>
      <w:hyperlink r:id="rId11" w:history="1">
        <w:r w:rsidRPr="000C78E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Закона</w:t>
        </w:r>
      </w:hyperlink>
      <w:r w:rsidRPr="000C78E8">
        <w:rPr>
          <w:rFonts w:ascii="Times New Roman" w:hAnsi="Times New Roman" w:cs="Times New Roman"/>
          <w:b/>
          <w:sz w:val="28"/>
          <w:szCs w:val="28"/>
        </w:rPr>
        <w:t xml:space="preserve"> о контрактной системе.</w:t>
      </w:r>
    </w:p>
    <w:p w:rsidR="000C78E8" w:rsidRPr="001C47DE" w:rsidRDefault="000C78E8" w:rsidP="000C7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7DE">
        <w:rPr>
          <w:rFonts w:ascii="Times New Roman" w:hAnsi="Times New Roman"/>
          <w:sz w:val="28"/>
          <w:szCs w:val="28"/>
        </w:rPr>
        <w:t xml:space="preserve">Согласно части 1 статьи 19 </w:t>
      </w:r>
      <w:r>
        <w:rPr>
          <w:rFonts w:ascii="Times New Roman" w:hAnsi="Times New Roman"/>
          <w:sz w:val="28"/>
          <w:szCs w:val="28"/>
        </w:rPr>
        <w:t>З</w:t>
      </w:r>
      <w:r w:rsidRPr="001C47DE">
        <w:rPr>
          <w:rFonts w:ascii="Times New Roman" w:hAnsi="Times New Roman"/>
          <w:sz w:val="28"/>
          <w:szCs w:val="28"/>
        </w:rPr>
        <w:t xml:space="preserve">акона </w:t>
      </w:r>
      <w:r w:rsidR="0077623B">
        <w:rPr>
          <w:rFonts w:ascii="Times New Roman" w:hAnsi="Times New Roman"/>
          <w:sz w:val="28"/>
          <w:szCs w:val="28"/>
        </w:rPr>
        <w:t>о контрактной системе</w:t>
      </w:r>
      <w:r w:rsidRPr="001C47DE">
        <w:rPr>
          <w:rFonts w:ascii="Times New Roman" w:hAnsi="Times New Roman"/>
          <w:sz w:val="28"/>
          <w:szCs w:val="28"/>
        </w:rPr>
        <w:t xml:space="preserve">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муниципальных органов.</w:t>
      </w:r>
    </w:p>
    <w:p w:rsidR="000C78E8" w:rsidRPr="001C47DE" w:rsidRDefault="000C78E8" w:rsidP="000C7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47DE">
        <w:rPr>
          <w:rFonts w:ascii="Times New Roman" w:hAnsi="Times New Roman"/>
          <w:sz w:val="28"/>
          <w:szCs w:val="28"/>
        </w:rPr>
        <w:t xml:space="preserve">В соответствии с частью 2 статьи 19 </w:t>
      </w:r>
      <w:r>
        <w:rPr>
          <w:rFonts w:ascii="Times New Roman" w:hAnsi="Times New Roman"/>
          <w:sz w:val="28"/>
          <w:szCs w:val="28"/>
        </w:rPr>
        <w:t>З</w:t>
      </w:r>
      <w:r w:rsidRPr="001C47DE">
        <w:rPr>
          <w:rFonts w:ascii="Times New Roman" w:hAnsi="Times New Roman"/>
          <w:sz w:val="28"/>
          <w:szCs w:val="28"/>
        </w:rPr>
        <w:t xml:space="preserve">акона </w:t>
      </w:r>
      <w:r w:rsidR="0077623B">
        <w:rPr>
          <w:rFonts w:ascii="Times New Roman" w:hAnsi="Times New Roman"/>
          <w:sz w:val="28"/>
          <w:szCs w:val="28"/>
        </w:rPr>
        <w:t>о контрактной системе</w:t>
      </w:r>
      <w:r w:rsidRPr="001C47DE">
        <w:rPr>
          <w:rFonts w:ascii="Times New Roman" w:hAnsi="Times New Roman"/>
          <w:sz w:val="28"/>
          <w:szCs w:val="28"/>
        </w:rPr>
        <w:t xml:space="preserve"> под требованиями к закупаемым заказчиком товарам, работам, услугам понимаются требования к количеству, потребительским свойствам (в том числе характеристикам качества) и иным характеристикам товаров, работ, услуг, позволяющие обеспечить муниципальные нужды, но не приводящие к закупкам товаров, работ, услуг, которые имеют избыточные потребительские свойства или являются предметами роскоши в соответствии с</w:t>
      </w:r>
      <w:proofErr w:type="gramEnd"/>
      <w:r w:rsidRPr="001C47DE">
        <w:rPr>
          <w:rFonts w:ascii="Times New Roman" w:hAnsi="Times New Roman"/>
          <w:sz w:val="28"/>
          <w:szCs w:val="28"/>
        </w:rPr>
        <w:t xml:space="preserve"> законодательство Российской Федерации.</w:t>
      </w:r>
    </w:p>
    <w:p w:rsidR="000C78E8" w:rsidRPr="001C47DE" w:rsidRDefault="000C78E8" w:rsidP="000C78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47DE">
        <w:rPr>
          <w:rFonts w:ascii="Times New Roman" w:hAnsi="Times New Roman"/>
          <w:sz w:val="28"/>
          <w:szCs w:val="28"/>
        </w:rPr>
        <w:t xml:space="preserve">Часть 5 статьи 19 </w:t>
      </w:r>
      <w:r>
        <w:rPr>
          <w:rFonts w:ascii="Times New Roman" w:hAnsi="Times New Roman"/>
          <w:sz w:val="28"/>
          <w:szCs w:val="28"/>
        </w:rPr>
        <w:t>З</w:t>
      </w:r>
      <w:r w:rsidRPr="001C47DE">
        <w:rPr>
          <w:rFonts w:ascii="Times New Roman" w:hAnsi="Times New Roman"/>
          <w:sz w:val="28"/>
          <w:szCs w:val="28"/>
        </w:rPr>
        <w:t xml:space="preserve">акона </w:t>
      </w:r>
      <w:r w:rsidR="0077623B">
        <w:rPr>
          <w:rFonts w:ascii="Times New Roman" w:hAnsi="Times New Roman"/>
          <w:sz w:val="28"/>
          <w:szCs w:val="28"/>
        </w:rPr>
        <w:t>о контрактной системе</w:t>
      </w:r>
      <w:r w:rsidRPr="001C47DE">
        <w:rPr>
          <w:rFonts w:ascii="Times New Roman" w:hAnsi="Times New Roman"/>
          <w:sz w:val="28"/>
          <w:szCs w:val="28"/>
        </w:rPr>
        <w:t xml:space="preserve"> предусматривает, что муниципальные органы на основании правил нормирования утверждают требования к закупаемым ими и подведомственными им казенные и бюджетные учреждения отдельным видам товаров, работ, услуг (в том числе предельные цены товаров, работ, услуг) и нормативные затраты на обеспечение функций указанных учреждений, которые подлежат размещению в единой информационной системе в соответствии с частью</w:t>
      </w:r>
      <w:proofErr w:type="gramEnd"/>
      <w:r w:rsidRPr="001C47DE">
        <w:rPr>
          <w:rFonts w:ascii="Times New Roman" w:hAnsi="Times New Roman"/>
          <w:sz w:val="28"/>
          <w:szCs w:val="28"/>
        </w:rPr>
        <w:t xml:space="preserve"> 6 статьи 19 </w:t>
      </w:r>
      <w:r>
        <w:rPr>
          <w:rFonts w:ascii="Times New Roman" w:hAnsi="Times New Roman"/>
          <w:sz w:val="28"/>
          <w:szCs w:val="28"/>
        </w:rPr>
        <w:t>З</w:t>
      </w:r>
      <w:r w:rsidRPr="001C47DE">
        <w:rPr>
          <w:rFonts w:ascii="Times New Roman" w:hAnsi="Times New Roman"/>
          <w:sz w:val="28"/>
          <w:szCs w:val="28"/>
        </w:rPr>
        <w:t xml:space="preserve">акона </w:t>
      </w:r>
      <w:r w:rsidR="0077623B">
        <w:rPr>
          <w:rFonts w:ascii="Times New Roman" w:hAnsi="Times New Roman"/>
          <w:sz w:val="28"/>
          <w:szCs w:val="28"/>
        </w:rPr>
        <w:t>о контрактной системе</w:t>
      </w:r>
      <w:r w:rsidRPr="001C47DE">
        <w:rPr>
          <w:rFonts w:ascii="Times New Roman" w:hAnsi="Times New Roman"/>
          <w:sz w:val="28"/>
          <w:szCs w:val="28"/>
        </w:rPr>
        <w:t>.</w:t>
      </w:r>
    </w:p>
    <w:p w:rsidR="000C78E8" w:rsidRDefault="00923232" w:rsidP="00B64C2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13.12.2017г. №103-р</w:t>
      </w:r>
      <w:r w:rsidR="00B64C26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последними от 23.06.2020г.),</w:t>
      </w:r>
      <w:r>
        <w:rPr>
          <w:rFonts w:ascii="Times New Roman" w:hAnsi="Times New Roman" w:cs="Times New Roman"/>
          <w:sz w:val="28"/>
          <w:szCs w:val="28"/>
        </w:rPr>
        <w:t xml:space="preserve"> утверждены нормативные затраты на обеспечение функций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подведомственных казенных учреждений</w:t>
      </w:r>
      <w:r w:rsidR="00187ADB">
        <w:rPr>
          <w:rFonts w:ascii="Times New Roman" w:hAnsi="Times New Roman" w:cs="Times New Roman"/>
          <w:sz w:val="28"/>
          <w:szCs w:val="28"/>
        </w:rPr>
        <w:t xml:space="preserve"> (далее по текст</w:t>
      </w:r>
      <w:proofErr w:type="gramStart"/>
      <w:r w:rsidR="00187ADB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187ADB">
        <w:rPr>
          <w:rFonts w:ascii="Times New Roman" w:hAnsi="Times New Roman" w:cs="Times New Roman"/>
          <w:sz w:val="28"/>
          <w:szCs w:val="28"/>
        </w:rPr>
        <w:t xml:space="preserve"> нормативные затраты)</w:t>
      </w:r>
      <w:r w:rsidR="00B64C26">
        <w:rPr>
          <w:rFonts w:ascii="Times New Roman" w:hAnsi="Times New Roman" w:cs="Times New Roman"/>
          <w:sz w:val="28"/>
          <w:szCs w:val="28"/>
        </w:rPr>
        <w:t>.</w:t>
      </w:r>
    </w:p>
    <w:p w:rsidR="00B64C26" w:rsidRDefault="00B64C26" w:rsidP="00403EF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3EFD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F467ED" w:rsidRPr="00403EFD">
        <w:rPr>
          <w:rFonts w:ascii="Times New Roman" w:hAnsi="Times New Roman" w:cs="Times New Roman"/>
          <w:sz w:val="28"/>
          <w:szCs w:val="28"/>
          <w:lang w:eastAsia="ru-RU"/>
        </w:rPr>
        <w:t>администрации от</w:t>
      </w:r>
      <w:r w:rsidR="00FC574C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403EFD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FC574C">
        <w:rPr>
          <w:rFonts w:ascii="Times New Roman" w:hAnsi="Times New Roman" w:cs="Times New Roman"/>
          <w:sz w:val="28"/>
          <w:szCs w:val="28"/>
          <w:lang w:eastAsia="ru-RU"/>
        </w:rPr>
        <w:t>2.2016г. №90-р</w:t>
      </w:r>
      <w:r w:rsidR="00403EFD"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 и дополнениями последними от 10.12.2020г.) </w:t>
      </w:r>
      <w:r w:rsidRPr="00403EFD">
        <w:rPr>
          <w:rFonts w:ascii="Times New Roman" w:hAnsi="Times New Roman" w:cs="Times New Roman"/>
          <w:sz w:val="28"/>
          <w:szCs w:val="28"/>
          <w:lang w:eastAsia="ru-RU"/>
        </w:rPr>
        <w:t>утвержден перечень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 к</w:t>
      </w:r>
      <w:r w:rsidR="002D4F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3EFD">
        <w:rPr>
          <w:rFonts w:ascii="Times New Roman" w:hAnsi="Times New Roman" w:cs="Times New Roman"/>
          <w:sz w:val="28"/>
          <w:szCs w:val="28"/>
          <w:lang w:eastAsia="ru-RU"/>
        </w:rPr>
        <w:t>ним</w:t>
      </w:r>
      <w:r w:rsidR="00403EFD" w:rsidRPr="00403EFD">
        <w:rPr>
          <w:rFonts w:ascii="Times New Roman" w:hAnsi="Times New Roman" w:cs="Times New Roman"/>
          <w:sz w:val="28"/>
          <w:szCs w:val="28"/>
          <w:lang w:eastAsia="ru-RU"/>
        </w:rPr>
        <w:t xml:space="preserve">, закупаемых </w:t>
      </w:r>
      <w:r w:rsidR="00FC574C">
        <w:rPr>
          <w:rFonts w:ascii="Times New Roman" w:hAnsi="Times New Roman" w:cs="Times New Roman"/>
          <w:sz w:val="28"/>
          <w:szCs w:val="28"/>
          <w:lang w:eastAsia="ru-RU"/>
        </w:rPr>
        <w:t>администрацией У-КГО и подведомственными казенными учреждениям</w:t>
      </w:r>
      <w:proofErr w:type="gramStart"/>
      <w:r w:rsidR="00FC574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87ADB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87ADB">
        <w:rPr>
          <w:rFonts w:ascii="Times New Roman" w:hAnsi="Times New Roman" w:cs="Times New Roman"/>
          <w:sz w:val="28"/>
          <w:szCs w:val="28"/>
          <w:lang w:eastAsia="ru-RU"/>
        </w:rPr>
        <w:t xml:space="preserve">далее по </w:t>
      </w:r>
      <w:proofErr w:type="spellStart"/>
      <w:r w:rsidR="00187ADB">
        <w:rPr>
          <w:rFonts w:ascii="Times New Roman" w:hAnsi="Times New Roman" w:cs="Times New Roman"/>
          <w:sz w:val="28"/>
          <w:szCs w:val="28"/>
          <w:lang w:eastAsia="ru-RU"/>
        </w:rPr>
        <w:t>тексту-перечень</w:t>
      </w:r>
      <w:proofErr w:type="spellEnd"/>
      <w:r w:rsidR="00187AD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03EFD" w:rsidRPr="00403E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40618" w:rsidRDefault="00540618" w:rsidP="00540618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C12">
        <w:rPr>
          <w:rFonts w:ascii="Times New Roman" w:hAnsi="Times New Roman"/>
          <w:sz w:val="28"/>
          <w:szCs w:val="28"/>
        </w:rPr>
        <w:t xml:space="preserve">В ходе проведения проверки на предмет соблюдения </w:t>
      </w:r>
      <w:r>
        <w:rPr>
          <w:rFonts w:ascii="Times New Roman" w:hAnsi="Times New Roman"/>
          <w:sz w:val="28"/>
          <w:szCs w:val="28"/>
        </w:rPr>
        <w:t xml:space="preserve">МКУ «СОК» </w:t>
      </w:r>
      <w:r w:rsidRPr="008C7C12">
        <w:rPr>
          <w:rFonts w:ascii="Times New Roman" w:hAnsi="Times New Roman"/>
          <w:sz w:val="28"/>
          <w:szCs w:val="28"/>
        </w:rPr>
        <w:t xml:space="preserve">правил нормирования в сфере закупок, предусмотренных статьей 19 Закона </w:t>
      </w:r>
      <w:r w:rsidR="0077623B">
        <w:rPr>
          <w:rFonts w:ascii="Times New Roman" w:hAnsi="Times New Roman"/>
          <w:sz w:val="28"/>
          <w:szCs w:val="28"/>
        </w:rPr>
        <w:t>о контрактной системе</w:t>
      </w:r>
      <w:r w:rsidRPr="008C7C12">
        <w:rPr>
          <w:rFonts w:ascii="Times New Roman" w:hAnsi="Times New Roman"/>
          <w:sz w:val="28"/>
          <w:szCs w:val="28"/>
        </w:rPr>
        <w:t>, установлено</w:t>
      </w:r>
      <w:r>
        <w:rPr>
          <w:rFonts w:ascii="Times New Roman" w:hAnsi="Times New Roman"/>
          <w:sz w:val="28"/>
          <w:szCs w:val="28"/>
        </w:rPr>
        <w:t xml:space="preserve"> следующее:</w:t>
      </w:r>
      <w:r w:rsidR="00ED25F7">
        <w:rPr>
          <w:rFonts w:ascii="Times New Roman" w:hAnsi="Times New Roman"/>
          <w:sz w:val="28"/>
          <w:szCs w:val="28"/>
        </w:rPr>
        <w:t xml:space="preserve"> </w:t>
      </w:r>
      <w:r w:rsidR="00662B8F">
        <w:rPr>
          <w:rFonts w:ascii="Times New Roman" w:hAnsi="Times New Roman"/>
          <w:sz w:val="28"/>
          <w:szCs w:val="28"/>
        </w:rPr>
        <w:t>учреждение,</w:t>
      </w:r>
      <w:r>
        <w:rPr>
          <w:rFonts w:ascii="Times New Roman" w:hAnsi="Times New Roman"/>
          <w:sz w:val="28"/>
          <w:szCs w:val="28"/>
        </w:rPr>
        <w:t xml:space="preserve"> осуществляло </w:t>
      </w:r>
      <w:r>
        <w:rPr>
          <w:rFonts w:ascii="Times New Roman" w:hAnsi="Times New Roman"/>
          <w:sz w:val="28"/>
          <w:szCs w:val="28"/>
        </w:rPr>
        <w:lastRenderedPageBreak/>
        <w:t xml:space="preserve">закупки, которые не утверждены в нормативных затратах, предельные цены которых не соответствуют нормативным затратам и </w:t>
      </w:r>
      <w:r w:rsidR="00662B8F">
        <w:rPr>
          <w:rFonts w:ascii="Times New Roman" w:hAnsi="Times New Roman"/>
          <w:sz w:val="28"/>
          <w:szCs w:val="28"/>
        </w:rPr>
        <w:t>перечню</w:t>
      </w:r>
      <w:r>
        <w:rPr>
          <w:rFonts w:ascii="Times New Roman" w:hAnsi="Times New Roman"/>
          <w:sz w:val="28"/>
          <w:szCs w:val="28"/>
        </w:rPr>
        <w:t>.</w:t>
      </w:r>
    </w:p>
    <w:p w:rsidR="00187ADB" w:rsidRPr="00403EFD" w:rsidRDefault="00187ADB" w:rsidP="00403EFD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 договор от 17.02.2020г. №20 на </w:t>
      </w:r>
      <w:r w:rsidRPr="00187ADB">
        <w:rPr>
          <w:rFonts w:ascii="Times New Roman" w:hAnsi="Times New Roman" w:cs="Times New Roman"/>
          <w:sz w:val="28"/>
          <w:szCs w:val="28"/>
          <w:lang w:eastAsia="ru-RU"/>
        </w:rPr>
        <w:t>поставку робота-пылесоса "</w:t>
      </w:r>
      <w:proofErr w:type="spellStart"/>
      <w:r w:rsidRPr="00187ADB">
        <w:rPr>
          <w:rFonts w:ascii="Times New Roman" w:hAnsi="Times New Roman" w:cs="Times New Roman"/>
          <w:sz w:val="28"/>
          <w:szCs w:val="28"/>
          <w:lang w:eastAsia="ru-RU"/>
        </w:rPr>
        <w:t>Chrono</w:t>
      </w:r>
      <w:proofErr w:type="spellEnd"/>
      <w:r w:rsidRPr="00187ADB">
        <w:rPr>
          <w:rFonts w:ascii="Times New Roman" w:hAnsi="Times New Roman" w:cs="Times New Roman"/>
          <w:sz w:val="28"/>
          <w:szCs w:val="28"/>
          <w:lang w:eastAsia="ru-RU"/>
        </w:rPr>
        <w:t xml:space="preserve"> MP3 M25"</w:t>
      </w:r>
      <w:r w:rsidR="00B24564">
        <w:rPr>
          <w:rFonts w:ascii="Times New Roman" w:hAnsi="Times New Roman" w:cs="Times New Roman"/>
          <w:sz w:val="28"/>
          <w:szCs w:val="28"/>
          <w:lang w:eastAsia="ru-RU"/>
        </w:rPr>
        <w:t xml:space="preserve"> сумма 365560</w:t>
      </w:r>
      <w:r w:rsidR="00504C63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="00B24564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 В нормативные затраты внесено </w:t>
      </w:r>
      <w:r w:rsidR="00662B8F">
        <w:rPr>
          <w:rFonts w:ascii="Times New Roman" w:hAnsi="Times New Roman" w:cs="Times New Roman"/>
          <w:sz w:val="28"/>
          <w:szCs w:val="28"/>
          <w:lang w:eastAsia="ru-RU"/>
        </w:rPr>
        <w:t>изменение распоряжением</w:t>
      </w:r>
      <w:r w:rsidR="00ED25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4C6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04C63">
        <w:rPr>
          <w:rFonts w:ascii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="00504C6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B24564">
        <w:rPr>
          <w:rFonts w:ascii="Times New Roman" w:hAnsi="Times New Roman" w:cs="Times New Roman"/>
          <w:sz w:val="28"/>
          <w:szCs w:val="28"/>
          <w:lang w:eastAsia="ru-RU"/>
        </w:rPr>
        <w:t xml:space="preserve">от 15.05.2020г. №43-р. </w:t>
      </w:r>
      <w:r w:rsidR="00504C6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24564">
        <w:rPr>
          <w:rFonts w:ascii="Times New Roman" w:hAnsi="Times New Roman" w:cs="Times New Roman"/>
          <w:sz w:val="28"/>
          <w:szCs w:val="28"/>
          <w:lang w:eastAsia="ru-RU"/>
        </w:rPr>
        <w:t>п.49.6 раздела 2 «Прочие затраты» Приложения к нормативным затратам</w:t>
      </w:r>
      <w:r w:rsidR="00504C6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245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78E8" w:rsidRDefault="00AE6317" w:rsidP="00E356E5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Заключен д</w:t>
      </w:r>
      <w:r w:rsidR="00B24564" w:rsidRPr="000163D0">
        <w:rPr>
          <w:rFonts w:ascii="Times New Roman" w:hAnsi="Times New Roman" w:cs="Times New Roman"/>
          <w:sz w:val="28"/>
          <w:szCs w:val="28"/>
          <w:lang w:eastAsia="ru-RU"/>
        </w:rPr>
        <w:t xml:space="preserve">оговор 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24564" w:rsidRPr="000163D0">
        <w:rPr>
          <w:rFonts w:ascii="Times New Roman" w:hAnsi="Times New Roman" w:cs="Times New Roman"/>
          <w:sz w:val="28"/>
          <w:szCs w:val="28"/>
          <w:lang w:eastAsia="ru-RU"/>
        </w:rPr>
        <w:t>39 от 21.05.2020г</w:t>
      </w:r>
      <w:proofErr w:type="gramStart"/>
      <w:r w:rsidR="00B24564" w:rsidRPr="000163D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 поставку клумбы</w:t>
      </w:r>
      <w:r w:rsidRPr="000163D0">
        <w:rPr>
          <w:rFonts w:ascii="Times New Roman" w:hAnsi="Times New Roman" w:cs="Times New Roman"/>
          <w:sz w:val="28"/>
          <w:szCs w:val="28"/>
          <w:lang w:eastAsia="ru-RU"/>
        </w:rPr>
        <w:t xml:space="preserve"> диаметром 16300мм </w:t>
      </w:r>
      <w:r w:rsidR="000163D0" w:rsidRPr="000163D0">
        <w:rPr>
          <w:rFonts w:ascii="Times New Roman" w:hAnsi="Times New Roman" w:cs="Times New Roman"/>
          <w:sz w:val="28"/>
          <w:szCs w:val="28"/>
          <w:lang w:eastAsia="ru-RU"/>
        </w:rPr>
        <w:t>на сумму 70</w:t>
      </w:r>
      <w:r w:rsidR="00504C6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163D0" w:rsidRPr="000163D0">
        <w:rPr>
          <w:rFonts w:ascii="Times New Roman" w:hAnsi="Times New Roman" w:cs="Times New Roman"/>
          <w:sz w:val="28"/>
          <w:szCs w:val="28"/>
          <w:lang w:eastAsia="ru-RU"/>
        </w:rPr>
        <w:t>000</w:t>
      </w:r>
      <w:r w:rsidR="00504C63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="000163D0" w:rsidRPr="000163D0">
        <w:rPr>
          <w:rFonts w:ascii="Times New Roman" w:hAnsi="Times New Roman" w:cs="Times New Roman"/>
          <w:sz w:val="28"/>
          <w:szCs w:val="28"/>
          <w:lang w:eastAsia="ru-RU"/>
        </w:rPr>
        <w:t>рублей.</w:t>
      </w:r>
      <w:r w:rsidR="00B24564" w:rsidRPr="000163D0">
        <w:rPr>
          <w:rFonts w:ascii="Times New Roman" w:hAnsi="Times New Roman" w:cs="Times New Roman"/>
          <w:sz w:val="28"/>
          <w:szCs w:val="28"/>
          <w:lang w:eastAsia="ru-RU"/>
        </w:rPr>
        <w:t xml:space="preserve"> В нормативны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затраты внесено </w:t>
      </w:r>
      <w:r w:rsidR="00662B8F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изменение </w:t>
      </w:r>
      <w:r w:rsidR="00504C63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  <w:proofErr w:type="spellStart"/>
      <w:r w:rsidR="00504C63">
        <w:rPr>
          <w:rFonts w:ascii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="00504C6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662B8F" w:rsidRPr="000163D0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15.05.2020г. №43-р </w:t>
      </w:r>
      <w:r w:rsidR="000163D0" w:rsidRPr="000163D0">
        <w:rPr>
          <w:rFonts w:ascii="Times New Roman" w:hAnsi="Times New Roman" w:cs="Times New Roman"/>
          <w:sz w:val="28"/>
          <w:szCs w:val="28"/>
          <w:lang w:eastAsia="ru-RU"/>
        </w:rPr>
        <w:t>цена за единицу до 50000</w:t>
      </w:r>
      <w:r w:rsidR="00504C63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="000163D0" w:rsidRPr="000163D0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затем от 23.06.2020г. </w:t>
      </w:r>
      <w:r w:rsidR="00504C63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распоряжением администрации </w:t>
      </w:r>
      <w:proofErr w:type="spellStart"/>
      <w:r w:rsidR="00504C63">
        <w:rPr>
          <w:rFonts w:ascii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="00504C6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№75-р внесены изменения на сумму 70</w:t>
      </w:r>
      <w:r w:rsidR="00504C63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00</w:t>
      </w:r>
      <w:r w:rsidR="00504C63">
        <w:rPr>
          <w:rFonts w:ascii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hAnsi="Times New Roman" w:cs="Times New Roman"/>
          <w:sz w:val="28"/>
          <w:szCs w:val="28"/>
          <w:lang w:eastAsia="ru-RU"/>
        </w:rPr>
        <w:t>0 рублей</w:t>
      </w:r>
      <w:r w:rsidR="000163D0" w:rsidRPr="000163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08BA" w:rsidRPr="000163D0" w:rsidRDefault="006B08BA" w:rsidP="006B08BA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Заключен д</w:t>
      </w:r>
      <w:r w:rsidRPr="000163D0">
        <w:rPr>
          <w:rFonts w:ascii="Times New Roman" w:hAnsi="Times New Roman" w:cs="Times New Roman"/>
          <w:sz w:val="28"/>
          <w:szCs w:val="28"/>
          <w:lang w:eastAsia="ru-RU"/>
        </w:rPr>
        <w:t xml:space="preserve">оговор  </w:t>
      </w:r>
      <w:r>
        <w:rPr>
          <w:rFonts w:ascii="Times New Roman" w:hAnsi="Times New Roman" w:cs="Times New Roman"/>
          <w:sz w:val="28"/>
          <w:szCs w:val="28"/>
          <w:lang w:eastAsia="ru-RU"/>
        </w:rPr>
        <w:t>№56</w:t>
      </w:r>
      <w:r w:rsidRPr="000163D0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14.09.</w:t>
      </w:r>
      <w:r w:rsidRPr="000163D0">
        <w:rPr>
          <w:rFonts w:ascii="Times New Roman" w:hAnsi="Times New Roman" w:cs="Times New Roman"/>
          <w:sz w:val="28"/>
          <w:szCs w:val="28"/>
          <w:lang w:eastAsia="ru-RU"/>
        </w:rPr>
        <w:t xml:space="preserve">2020г.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поставку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облучателя-рециркулятора</w:t>
      </w:r>
      <w:proofErr w:type="spellEnd"/>
      <w:r w:rsidR="00F467ED">
        <w:rPr>
          <w:rFonts w:ascii="Times New Roman" w:hAnsi="Times New Roman" w:cs="Times New Roman"/>
          <w:sz w:val="28"/>
          <w:szCs w:val="28"/>
          <w:lang w:eastAsia="ru-RU"/>
        </w:rPr>
        <w:t xml:space="preserve"> (14шт.)</w:t>
      </w:r>
      <w:r w:rsidRPr="000163D0">
        <w:rPr>
          <w:rFonts w:ascii="Times New Roman" w:hAnsi="Times New Roman" w:cs="Times New Roman"/>
          <w:sz w:val="28"/>
          <w:szCs w:val="28"/>
          <w:lang w:eastAsia="ru-RU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  <w:lang w:eastAsia="ru-RU"/>
        </w:rPr>
        <w:t>156800</w:t>
      </w:r>
      <w:r w:rsidR="00504C63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Pr="000163D0">
        <w:rPr>
          <w:rFonts w:ascii="Times New Roman" w:hAnsi="Times New Roman" w:cs="Times New Roman"/>
          <w:sz w:val="28"/>
          <w:szCs w:val="28"/>
          <w:lang w:eastAsia="ru-RU"/>
        </w:rPr>
        <w:t>рублей. В нормативны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 затратах отсутствует</w:t>
      </w:r>
      <w:r w:rsidRPr="000163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3E79" w:rsidRPr="00540618" w:rsidRDefault="00630FFD" w:rsidP="00A7214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618">
        <w:rPr>
          <w:rFonts w:ascii="Times New Roman" w:hAnsi="Times New Roman" w:cs="Times New Roman"/>
          <w:sz w:val="28"/>
          <w:szCs w:val="28"/>
          <w:lang w:eastAsia="ru-RU"/>
        </w:rPr>
        <w:t>В 2020 г</w:t>
      </w:r>
      <w:r w:rsidR="002F7F5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заключены договоры, но в</w:t>
      </w:r>
      <w:r w:rsidR="00AE6317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нормативные затраты не внесены</w:t>
      </w:r>
      <w:r w:rsidR="00173E79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(отсутствуют позиции)</w:t>
      </w:r>
      <w:r w:rsidR="00AE6317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, либо превышают предельные </w:t>
      </w:r>
      <w:r w:rsidR="00173E79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цены </w:t>
      </w:r>
      <w:r w:rsidR="00A7214F" w:rsidRPr="00540618">
        <w:rPr>
          <w:rFonts w:ascii="Times New Roman" w:hAnsi="Times New Roman" w:cs="Times New Roman"/>
          <w:sz w:val="28"/>
          <w:szCs w:val="28"/>
          <w:lang w:eastAsia="ru-RU"/>
        </w:rPr>
        <w:t>и не</w:t>
      </w:r>
      <w:r w:rsidR="00173E79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перечню в позициях: </w:t>
      </w:r>
    </w:p>
    <w:p w:rsidR="00630FFD" w:rsidRPr="00540618" w:rsidRDefault="00173E79" w:rsidP="00A7214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618">
        <w:rPr>
          <w:rFonts w:ascii="Times New Roman" w:hAnsi="Times New Roman" w:cs="Times New Roman"/>
          <w:sz w:val="28"/>
          <w:szCs w:val="28"/>
          <w:lang w:eastAsia="ru-RU"/>
        </w:rPr>
        <w:t>1)приобретение канцелярских товаров: договора № 12 от 20.01.2020г. на сумму 19075,63 руб.</w:t>
      </w:r>
      <w:r w:rsidR="00630FFD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- превышают предельные цены и  не соответствуют перечню в позициях</w:t>
      </w:r>
      <w:r w:rsidR="00C54BCE">
        <w:rPr>
          <w:rFonts w:ascii="Times New Roman" w:hAnsi="Times New Roman" w:cs="Times New Roman"/>
          <w:sz w:val="28"/>
          <w:szCs w:val="28"/>
          <w:lang w:eastAsia="ru-RU"/>
        </w:rPr>
        <w:t>, отсутствуют позиции;</w:t>
      </w:r>
    </w:p>
    <w:p w:rsidR="00630FFD" w:rsidRPr="00540618" w:rsidRDefault="00173E79" w:rsidP="00A7214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2) приобретение хозяйственных товаров: договора </w:t>
      </w:r>
      <w:r w:rsidR="006B08BA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№ 5 от 14.01.2020г. на сумму 856,0 руб.;</w:t>
      </w:r>
      <w:r w:rsidR="00ED25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0618">
        <w:rPr>
          <w:rFonts w:ascii="Times New Roman" w:hAnsi="Times New Roman" w:cs="Times New Roman"/>
          <w:sz w:val="28"/>
          <w:szCs w:val="28"/>
          <w:lang w:eastAsia="ru-RU"/>
        </w:rPr>
        <w:t>№ 22 от 10.02.2020г. на сумму 2083,0 руб.;№26 от 1</w:t>
      </w:r>
      <w:r w:rsidR="00F45516" w:rsidRPr="0054061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.03.2020г. на сумму  </w:t>
      </w:r>
      <w:r w:rsidR="00F45516" w:rsidRPr="00540618">
        <w:rPr>
          <w:rFonts w:ascii="Times New Roman" w:hAnsi="Times New Roman" w:cs="Times New Roman"/>
          <w:sz w:val="28"/>
          <w:szCs w:val="28"/>
          <w:lang w:eastAsia="ru-RU"/>
        </w:rPr>
        <w:t>25000,0 руб.; №81 от 23.12.2020г. на сумму 1500,0 руб.;  №7 от 16.01.2020г. на сумму 8499,0 руб.;№28 от18.03.2020г. на сумму 11235,0 руб.; №36 от 13.04.2020г. на сумму9191,09</w:t>
      </w:r>
      <w:proofErr w:type="gramEnd"/>
      <w:r w:rsidR="00F45516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руб.; № 50 от 29.07.2020г. на сумму 6389,0 руб.; № 53 от 29.07.2020г. на сумму 6815,0 руб.; </w:t>
      </w:r>
      <w:r w:rsidR="00504C6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F45516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69 от 02.11.2020г. на сумму 9335,26 руб.;№76 от 19.11.2020г. на сумму 10041,0 руб.</w:t>
      </w:r>
      <w:r w:rsidR="00630FFD" w:rsidRPr="00540618">
        <w:rPr>
          <w:rFonts w:ascii="Times New Roman" w:hAnsi="Times New Roman" w:cs="Times New Roman"/>
          <w:sz w:val="28"/>
          <w:szCs w:val="28"/>
          <w:lang w:eastAsia="ru-RU"/>
        </w:rPr>
        <w:t>- превышают предельные цены и  не соответствуют перечню в позициях, отсутствуют позиции</w:t>
      </w:r>
      <w:r w:rsidR="00C54BC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0FFD" w:rsidRPr="00540618" w:rsidRDefault="00C73734" w:rsidP="00A7214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618">
        <w:rPr>
          <w:rFonts w:ascii="Times New Roman" w:hAnsi="Times New Roman" w:cs="Times New Roman"/>
          <w:sz w:val="28"/>
          <w:szCs w:val="28"/>
          <w:lang w:eastAsia="ru-RU"/>
        </w:rPr>
        <w:t>3) приобретение</w:t>
      </w:r>
      <w:r w:rsidR="00ED25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3E79" w:rsidRPr="00540618">
        <w:rPr>
          <w:rFonts w:ascii="Times New Roman" w:hAnsi="Times New Roman" w:cs="Times New Roman"/>
          <w:sz w:val="28"/>
          <w:szCs w:val="28"/>
          <w:lang w:eastAsia="ru-RU"/>
        </w:rPr>
        <w:t>строительных материалов</w:t>
      </w:r>
      <w:r w:rsidR="00F45516" w:rsidRPr="00540618">
        <w:rPr>
          <w:rFonts w:ascii="Times New Roman" w:hAnsi="Times New Roman" w:cs="Times New Roman"/>
          <w:sz w:val="28"/>
          <w:szCs w:val="28"/>
          <w:lang w:eastAsia="ru-RU"/>
        </w:rPr>
        <w:t>: договора № 6 от 16.01.2020г. на сумму 5473,87 руб.;</w:t>
      </w:r>
      <w:r w:rsidR="00ED25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5516" w:rsidRPr="00540618">
        <w:rPr>
          <w:rFonts w:ascii="Times New Roman" w:hAnsi="Times New Roman" w:cs="Times New Roman"/>
          <w:sz w:val="28"/>
          <w:szCs w:val="28"/>
          <w:lang w:eastAsia="ru-RU"/>
        </w:rPr>
        <w:t>№ 28/1 от 18.03.2020г. на сумму 7035,0 руб.; №40 от 19.05.2020г. на сумму 12700, руб.; № 75 от 19.11.2020г</w:t>
      </w:r>
      <w:proofErr w:type="gramStart"/>
      <w:r w:rsidR="00F45516" w:rsidRPr="0054061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30FFD" w:rsidRPr="00540618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630FFD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превышают предельные цены </w:t>
      </w:r>
      <w:r w:rsidR="00F467ED" w:rsidRPr="00540618">
        <w:rPr>
          <w:rFonts w:ascii="Times New Roman" w:hAnsi="Times New Roman" w:cs="Times New Roman"/>
          <w:sz w:val="28"/>
          <w:szCs w:val="28"/>
          <w:lang w:eastAsia="ru-RU"/>
        </w:rPr>
        <w:t>и не</w:t>
      </w:r>
      <w:r w:rsidR="00630FFD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перечню в позициях, отсутствуют позиции</w:t>
      </w:r>
      <w:r w:rsidR="00C54BC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78E8" w:rsidRPr="00540618" w:rsidRDefault="00F45516" w:rsidP="00A7214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618">
        <w:rPr>
          <w:rFonts w:ascii="Times New Roman" w:hAnsi="Times New Roman" w:cs="Times New Roman"/>
          <w:sz w:val="28"/>
          <w:szCs w:val="28"/>
          <w:lang w:eastAsia="ru-RU"/>
        </w:rPr>
        <w:t>4) приобретение средств индивидуальной защиты: договора № 12/032020 от 02.04.2020г. на сумму 7000,0 руб.</w:t>
      </w:r>
      <w:r w:rsidR="006B08BA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; № 37 от 13.04.2020г. на сумму 7152,06 </w:t>
      </w:r>
      <w:r w:rsidR="006B08BA" w:rsidRPr="005406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руб.; № 47 от 06.07.2020г. на сумму 2990,0 руб.; №55 от 01.09.2020г. на сумму 12362,70 руб.; №68 от 02.11.2020г. на сумму 12603,28 руб.</w:t>
      </w:r>
      <w:r w:rsidR="00630FFD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– отсутству</w:t>
      </w:r>
      <w:r w:rsidR="0069307C">
        <w:rPr>
          <w:rFonts w:ascii="Times New Roman" w:hAnsi="Times New Roman" w:cs="Times New Roman"/>
          <w:sz w:val="28"/>
          <w:szCs w:val="28"/>
          <w:lang w:eastAsia="ru-RU"/>
        </w:rPr>
        <w:t>ют</w:t>
      </w:r>
      <w:r w:rsidR="00630FFD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позици</w:t>
      </w:r>
      <w:r w:rsidR="0069307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54BC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0FFD" w:rsidRPr="00540618" w:rsidRDefault="00C73734" w:rsidP="00A7214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40618">
        <w:rPr>
          <w:rFonts w:ascii="Times New Roman" w:hAnsi="Times New Roman" w:cs="Times New Roman"/>
          <w:sz w:val="28"/>
          <w:szCs w:val="28"/>
          <w:lang w:eastAsia="ru-RU"/>
        </w:rPr>
        <w:t>5) приобретение</w:t>
      </w:r>
      <w:r w:rsidR="006B08BA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бытовой химии</w:t>
      </w:r>
      <w:r w:rsidR="00CB3D26" w:rsidRPr="00540618">
        <w:rPr>
          <w:rFonts w:ascii="Times New Roman" w:hAnsi="Times New Roman" w:cs="Times New Roman"/>
          <w:sz w:val="28"/>
          <w:szCs w:val="28"/>
          <w:lang w:eastAsia="ru-RU"/>
        </w:rPr>
        <w:t>, моющих средств</w:t>
      </w:r>
      <w:r w:rsidR="006B08BA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: договора № 38 от 13.04.2020г. на сумму 4939,88 руб.; </w:t>
      </w:r>
      <w:r w:rsidR="00CB3D26" w:rsidRPr="00540618">
        <w:rPr>
          <w:rFonts w:ascii="Times New Roman" w:hAnsi="Times New Roman" w:cs="Times New Roman"/>
          <w:sz w:val="28"/>
          <w:szCs w:val="28"/>
          <w:lang w:eastAsia="ru-RU"/>
        </w:rPr>
        <w:t>№54 от 01.09.2020г. на сумму 3119,05 руб.; № 70 от 02.11.2020г. на сумму 3617,64 руб.</w:t>
      </w:r>
      <w:r w:rsidR="001942D5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; № 77 от 03.11.2020г. на сумму 723,0 руб. </w:t>
      </w:r>
      <w:r w:rsidR="00630FFD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- превышают предельные цены </w:t>
      </w:r>
      <w:r w:rsidR="00F467ED" w:rsidRPr="00540618">
        <w:rPr>
          <w:rFonts w:ascii="Times New Roman" w:hAnsi="Times New Roman" w:cs="Times New Roman"/>
          <w:sz w:val="28"/>
          <w:szCs w:val="28"/>
          <w:lang w:eastAsia="ru-RU"/>
        </w:rPr>
        <w:t>и не</w:t>
      </w:r>
      <w:r w:rsidR="00630FFD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перечню в позициях, отсутствуют позиции</w:t>
      </w:r>
      <w:r w:rsidR="00C54BCE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C78E8" w:rsidRPr="00540618" w:rsidRDefault="006B08BA" w:rsidP="00A7214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618">
        <w:rPr>
          <w:rFonts w:ascii="Times New Roman" w:hAnsi="Times New Roman" w:cs="Times New Roman"/>
          <w:sz w:val="28"/>
          <w:szCs w:val="28"/>
          <w:lang w:eastAsia="ru-RU"/>
        </w:rPr>
        <w:t>6) приобретение наградной продукции:</w:t>
      </w:r>
      <w:r w:rsidR="00CB3D26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договора № 19 от 13.02.2020г.  на сумму 8500,0 руб.; № 18 от 13.02.2020г. на сумму 9550,0 руб.; № 30 от 14.03.2020г. на сумму 16050,0 руб.; </w:t>
      </w:r>
      <w:r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№ 57 от 15.09.2020г. на сумму 1920,0 руб.; №58 от 15.09.2020г. на сумму 3360,0 руб.</w:t>
      </w:r>
      <w:r w:rsidR="00630FFD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– отсутству</w:t>
      </w:r>
      <w:r w:rsidR="0069307C">
        <w:rPr>
          <w:rFonts w:ascii="Times New Roman" w:hAnsi="Times New Roman" w:cs="Times New Roman"/>
          <w:sz w:val="28"/>
          <w:szCs w:val="28"/>
          <w:lang w:eastAsia="ru-RU"/>
        </w:rPr>
        <w:t>ют</w:t>
      </w:r>
      <w:r w:rsidR="00630FFD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позици</w:t>
      </w:r>
      <w:r w:rsidR="0069307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54BC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78E8" w:rsidRPr="00540618" w:rsidRDefault="006B08BA" w:rsidP="00A7214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7) приобретение знаков безопасности: </w:t>
      </w:r>
      <w:r w:rsidR="00CB3D26" w:rsidRPr="00540618">
        <w:rPr>
          <w:rFonts w:ascii="Times New Roman" w:hAnsi="Times New Roman" w:cs="Times New Roman"/>
          <w:sz w:val="28"/>
          <w:szCs w:val="28"/>
          <w:lang w:eastAsia="ru-RU"/>
        </w:rPr>
        <w:t>договор № 24 от 04.02.2020г. на сумму 12083,70 руб.</w:t>
      </w:r>
      <w:r w:rsidR="00630FFD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– отсутству</w:t>
      </w:r>
      <w:r w:rsidR="0069307C">
        <w:rPr>
          <w:rFonts w:ascii="Times New Roman" w:hAnsi="Times New Roman" w:cs="Times New Roman"/>
          <w:sz w:val="28"/>
          <w:szCs w:val="28"/>
          <w:lang w:eastAsia="ru-RU"/>
        </w:rPr>
        <w:t>ют позиции</w:t>
      </w:r>
      <w:r w:rsidR="00C54BC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C78E8" w:rsidRPr="00540618" w:rsidRDefault="00CB3D26" w:rsidP="00A7214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618">
        <w:rPr>
          <w:rFonts w:ascii="Times New Roman" w:hAnsi="Times New Roman" w:cs="Times New Roman"/>
          <w:sz w:val="28"/>
          <w:szCs w:val="28"/>
          <w:lang w:eastAsia="ru-RU"/>
        </w:rPr>
        <w:t>8) приобретение книг учета, журналов, журналов для тренера: договора № 27 от 13.03.2020г. на сумму 5400,0 руб.; № 48 от 07.07.2020г. на сумму 845,0 руб.</w:t>
      </w:r>
      <w:r w:rsidR="00630FFD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– отсутству</w:t>
      </w:r>
      <w:r w:rsidR="0069307C">
        <w:rPr>
          <w:rFonts w:ascii="Times New Roman" w:hAnsi="Times New Roman" w:cs="Times New Roman"/>
          <w:sz w:val="28"/>
          <w:szCs w:val="28"/>
          <w:lang w:eastAsia="ru-RU"/>
        </w:rPr>
        <w:t>ют</w:t>
      </w:r>
      <w:r w:rsidR="00630FFD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позици</w:t>
      </w:r>
      <w:r w:rsidR="0069307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54BC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942D5" w:rsidRPr="00540618" w:rsidRDefault="001942D5" w:rsidP="00A7214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9) поставка спортивного инвентаря: - превышают предельные цены </w:t>
      </w:r>
      <w:r w:rsidR="009A7B06" w:rsidRPr="00540618">
        <w:rPr>
          <w:rFonts w:ascii="Times New Roman" w:hAnsi="Times New Roman" w:cs="Times New Roman"/>
          <w:sz w:val="28"/>
          <w:szCs w:val="28"/>
          <w:lang w:eastAsia="ru-RU"/>
        </w:rPr>
        <w:t>и не</w:t>
      </w:r>
      <w:r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перечню в позициях, отсутствуют позиции</w:t>
      </w:r>
      <w:r w:rsidR="00C54BC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30FFD" w:rsidRPr="00540618" w:rsidRDefault="00CB3D26" w:rsidP="00A7214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9) приобретение </w:t>
      </w:r>
      <w:r w:rsidR="009C7DED">
        <w:rPr>
          <w:rFonts w:ascii="Times New Roman" w:hAnsi="Times New Roman" w:cs="Times New Roman"/>
          <w:sz w:val="28"/>
          <w:szCs w:val="28"/>
          <w:lang w:eastAsia="ru-RU"/>
        </w:rPr>
        <w:t>прочих товаров</w:t>
      </w:r>
      <w:r w:rsidRPr="00540618">
        <w:rPr>
          <w:rFonts w:ascii="Times New Roman" w:hAnsi="Times New Roman" w:cs="Times New Roman"/>
          <w:sz w:val="28"/>
          <w:szCs w:val="28"/>
          <w:lang w:eastAsia="ru-RU"/>
        </w:rPr>
        <w:t>: договор</w:t>
      </w:r>
      <w:r w:rsidR="000E4F4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на поставку картриджей № 67 от 02.11.2020г</w:t>
      </w:r>
      <w:proofErr w:type="gramStart"/>
      <w:r w:rsidRPr="00540618">
        <w:rPr>
          <w:rFonts w:ascii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540618">
        <w:rPr>
          <w:rFonts w:ascii="Times New Roman" w:hAnsi="Times New Roman" w:cs="Times New Roman"/>
          <w:sz w:val="28"/>
          <w:szCs w:val="28"/>
          <w:lang w:eastAsia="ru-RU"/>
        </w:rPr>
        <w:t>а сумму 1260,0 руб.; поставк</w:t>
      </w:r>
      <w:r w:rsidR="000E4F4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гирлянды № </w:t>
      </w:r>
      <w:r w:rsidR="00630FFD" w:rsidRPr="0054061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40618">
        <w:rPr>
          <w:rFonts w:ascii="Times New Roman" w:hAnsi="Times New Roman" w:cs="Times New Roman"/>
          <w:sz w:val="28"/>
          <w:szCs w:val="28"/>
          <w:lang w:eastAsia="ru-RU"/>
        </w:rPr>
        <w:t>7 от 03.11.2020г. на сумму 74800,0 руб.; поставк</w:t>
      </w:r>
      <w:r w:rsidR="000E4F4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спе</w:t>
      </w:r>
      <w:r w:rsidR="00630FFD" w:rsidRPr="00540618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540618">
        <w:rPr>
          <w:rFonts w:ascii="Times New Roman" w:hAnsi="Times New Roman" w:cs="Times New Roman"/>
          <w:sz w:val="28"/>
          <w:szCs w:val="28"/>
          <w:lang w:eastAsia="ru-RU"/>
        </w:rPr>
        <w:t>.одежды для работников № 80 от 16.12.2020г.</w:t>
      </w:r>
      <w:r w:rsidR="00630FFD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1942D5" w:rsidRPr="00540618">
        <w:rPr>
          <w:rFonts w:ascii="Times New Roman" w:hAnsi="Times New Roman" w:cs="Times New Roman"/>
          <w:sz w:val="28"/>
          <w:szCs w:val="28"/>
          <w:lang w:eastAsia="ru-RU"/>
        </w:rPr>
        <w:t>поставк</w:t>
      </w:r>
      <w:r w:rsidR="000E4F4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942D5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маркировочных конвертов; </w:t>
      </w:r>
      <w:proofErr w:type="gramStart"/>
      <w:r w:rsidR="001942D5" w:rsidRPr="00540618">
        <w:rPr>
          <w:rFonts w:ascii="Times New Roman" w:hAnsi="Times New Roman" w:cs="Times New Roman"/>
          <w:sz w:val="28"/>
          <w:szCs w:val="28"/>
          <w:lang w:eastAsia="ru-RU"/>
        </w:rPr>
        <w:t>поставк</w:t>
      </w:r>
      <w:r w:rsidR="000E4F4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942D5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аккумулятора 12в № 41 от 26.05.2020г. на сумму 2600,0 руб.; поставк</w:t>
      </w:r>
      <w:r w:rsidR="000E4F4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942D5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рулонны</w:t>
      </w:r>
      <w:r w:rsidR="00504C63">
        <w:rPr>
          <w:rFonts w:ascii="Times New Roman" w:hAnsi="Times New Roman" w:cs="Times New Roman"/>
          <w:sz w:val="28"/>
          <w:szCs w:val="28"/>
          <w:lang w:eastAsia="ru-RU"/>
        </w:rPr>
        <w:t>х штор</w:t>
      </w:r>
      <w:r w:rsidR="001942D5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№ 45 от 02.07.2020г. на сум</w:t>
      </w:r>
      <w:r w:rsidR="00C54BCE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1942D5" w:rsidRPr="00540618">
        <w:rPr>
          <w:rFonts w:ascii="Times New Roman" w:hAnsi="Times New Roman" w:cs="Times New Roman"/>
          <w:sz w:val="28"/>
          <w:szCs w:val="28"/>
          <w:lang w:eastAsia="ru-RU"/>
        </w:rPr>
        <w:t>у 33500,0 руб.; поставк</w:t>
      </w:r>
      <w:r w:rsidR="000E4F4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942D5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термометра бесконтактного № 46 от 13.07.2020г. на сумму 6695,0 руб.;  поставк</w:t>
      </w:r>
      <w:r w:rsidR="000E4F4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942D5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масел моторных № 51 от 29.07.2020г. на сумму 1784,0 руб.; поставк</w:t>
      </w:r>
      <w:r w:rsidR="000E4F4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1942D5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запасных частей №  52 от 29.07.2020г. на сумму 5571,0 руб.;</w:t>
      </w:r>
      <w:r w:rsidR="00630FFD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- превышают предельные цены и  не</w:t>
      </w:r>
      <w:proofErr w:type="gramEnd"/>
      <w:r w:rsidR="00630FFD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соответствуют перечню в позициях, отсутствуют позиции</w:t>
      </w:r>
      <w:r w:rsidR="001942D5" w:rsidRPr="005406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73F1" w:rsidRDefault="00FB73F1" w:rsidP="00676D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B745D">
        <w:rPr>
          <w:rFonts w:ascii="Times New Roman" w:hAnsi="Times New Roman" w:cs="Times New Roman"/>
          <w:sz w:val="28"/>
          <w:szCs w:val="28"/>
          <w:lang w:eastAsia="ru-RU"/>
        </w:rPr>
        <w:t>ормативны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B745D">
        <w:rPr>
          <w:rFonts w:ascii="Times New Roman" w:hAnsi="Times New Roman" w:cs="Times New Roman"/>
          <w:sz w:val="28"/>
          <w:szCs w:val="28"/>
          <w:lang w:eastAsia="ru-RU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B745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04C63">
        <w:rPr>
          <w:rFonts w:ascii="Times New Roman" w:hAnsi="Times New Roman" w:cs="Times New Roman"/>
          <w:sz w:val="28"/>
          <w:szCs w:val="28"/>
          <w:lang w:eastAsia="ru-RU"/>
        </w:rPr>
        <w:t>утвержденны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04C63">
        <w:rPr>
          <w:rFonts w:ascii="Times New Roman" w:hAnsi="Times New Roman" w:cs="Times New Roman"/>
          <w:sz w:val="28"/>
          <w:szCs w:val="28"/>
          <w:lang w:eastAsia="ru-RU"/>
        </w:rPr>
        <w:t xml:space="preserve"> ра</w:t>
      </w:r>
      <w:r w:rsidR="001B745D">
        <w:rPr>
          <w:rFonts w:ascii="Times New Roman" w:hAnsi="Times New Roman" w:cs="Times New Roman"/>
          <w:sz w:val="28"/>
          <w:szCs w:val="28"/>
          <w:lang w:eastAsia="ru-RU"/>
        </w:rPr>
        <w:t xml:space="preserve">споряжением администрации </w:t>
      </w:r>
      <w:proofErr w:type="spellStart"/>
      <w:r w:rsidR="001B745D">
        <w:rPr>
          <w:rFonts w:ascii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="001B745D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соответствуют </w:t>
      </w:r>
      <w:r w:rsidR="00291FFC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равилам </w:t>
      </w:r>
      <w:r w:rsidR="009C7DED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определения нормативных затрат на обеспечение функций органов местного самоуправления, главных распорядителей бюджетных средств и подведомственных им казенных учреждений </w:t>
      </w:r>
      <w:proofErr w:type="spellStart"/>
      <w:r w:rsidR="009C7DED">
        <w:rPr>
          <w:rFonts w:ascii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="009C7DED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291FFC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утвержденные постановлением администрации </w:t>
      </w:r>
      <w:proofErr w:type="spellStart"/>
      <w:r w:rsidR="00291FFC">
        <w:rPr>
          <w:rFonts w:ascii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 w:rsidR="00291FF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  <w:lang w:eastAsia="ru-RU"/>
        </w:rPr>
        <w:t>№505</w:t>
      </w:r>
      <w:r w:rsidR="009C7DED">
        <w:rPr>
          <w:rFonts w:ascii="Times New Roman" w:hAnsi="Times New Roman" w:cs="Times New Roman"/>
          <w:sz w:val="28"/>
          <w:szCs w:val="28"/>
          <w:lang w:eastAsia="ru-RU"/>
        </w:rPr>
        <w:t xml:space="preserve"> от 04.05.2016г.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1B745D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атраты на оказание услуг, выполнение работ </w:t>
      </w:r>
      <w:r w:rsidR="001942D5" w:rsidRPr="00540618">
        <w:rPr>
          <w:rFonts w:ascii="Times New Roman" w:hAnsi="Times New Roman" w:cs="Times New Roman"/>
          <w:sz w:val="28"/>
          <w:szCs w:val="28"/>
          <w:lang w:eastAsia="ru-RU"/>
        </w:rPr>
        <w:t>определяются по фактическим затратам в отчетном финансовом году в пределах лимитов бюджетных</w:t>
      </w:r>
      <w:proofErr w:type="gramEnd"/>
      <w:r w:rsidR="001942D5" w:rsidRPr="00540618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обязательств. </w:t>
      </w:r>
    </w:p>
    <w:p w:rsidR="00540618" w:rsidRPr="007C78B7" w:rsidRDefault="00540618" w:rsidP="00676D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Осуществление закупок для нужд МКУ «СОК</w:t>
      </w:r>
      <w:proofErr w:type="gramStart"/>
      <w:r>
        <w:rPr>
          <w:rFonts w:ascii="Times New Roman" w:hAnsi="Times New Roman"/>
          <w:sz w:val="28"/>
          <w:szCs w:val="28"/>
        </w:rPr>
        <w:t>»п</w:t>
      </w:r>
      <w:proofErr w:type="gramEnd"/>
      <w:r>
        <w:rPr>
          <w:rFonts w:ascii="Times New Roman" w:hAnsi="Times New Roman"/>
          <w:sz w:val="28"/>
          <w:szCs w:val="28"/>
        </w:rPr>
        <w:t>роводилось с нарушением требований</w:t>
      </w:r>
      <w:r w:rsidR="00FB73F1">
        <w:rPr>
          <w:rFonts w:ascii="Times New Roman" w:hAnsi="Times New Roman"/>
          <w:sz w:val="28"/>
          <w:szCs w:val="28"/>
        </w:rPr>
        <w:t xml:space="preserve"> ст.18</w:t>
      </w:r>
      <w:r w:rsidR="00971D7C">
        <w:rPr>
          <w:rFonts w:ascii="Times New Roman" w:hAnsi="Times New Roman"/>
          <w:sz w:val="28"/>
          <w:szCs w:val="28"/>
        </w:rPr>
        <w:t>,19</w:t>
      </w:r>
      <w:r>
        <w:rPr>
          <w:rFonts w:ascii="Times New Roman" w:hAnsi="Times New Roman"/>
          <w:sz w:val="28"/>
          <w:szCs w:val="28"/>
        </w:rPr>
        <w:t xml:space="preserve"> Закона </w:t>
      </w:r>
      <w:r w:rsidR="0077623B">
        <w:rPr>
          <w:rFonts w:ascii="Times New Roman" w:hAnsi="Times New Roman"/>
          <w:sz w:val="28"/>
          <w:szCs w:val="28"/>
        </w:rPr>
        <w:t>о контрактной системе</w:t>
      </w:r>
      <w:r>
        <w:rPr>
          <w:rFonts w:ascii="Times New Roman" w:hAnsi="Times New Roman"/>
          <w:sz w:val="28"/>
          <w:szCs w:val="28"/>
        </w:rPr>
        <w:t>. По состоянию на 01.</w:t>
      </w:r>
      <w:r w:rsidR="006B643F">
        <w:rPr>
          <w:rFonts w:ascii="Times New Roman" w:hAnsi="Times New Roman"/>
          <w:sz w:val="28"/>
          <w:szCs w:val="28"/>
        </w:rPr>
        <w:t>02.</w:t>
      </w:r>
      <w:r>
        <w:rPr>
          <w:rFonts w:ascii="Times New Roman" w:hAnsi="Times New Roman"/>
          <w:sz w:val="28"/>
          <w:szCs w:val="28"/>
        </w:rPr>
        <w:t>202</w:t>
      </w:r>
      <w:r w:rsidR="006B64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г., </w:t>
      </w:r>
      <w:r w:rsidR="006B643F">
        <w:rPr>
          <w:rFonts w:ascii="Times New Roman" w:hAnsi="Times New Roman"/>
          <w:sz w:val="28"/>
          <w:szCs w:val="28"/>
        </w:rPr>
        <w:t>распоряжения</w:t>
      </w:r>
      <w:r w:rsidR="00ED25F7">
        <w:rPr>
          <w:rFonts w:ascii="Times New Roman" w:hAnsi="Times New Roman"/>
          <w:sz w:val="28"/>
          <w:szCs w:val="28"/>
        </w:rPr>
        <w:t xml:space="preserve"> </w:t>
      </w:r>
      <w:r w:rsidR="00C73734">
        <w:rPr>
          <w:rFonts w:ascii="Times New Roman" w:hAnsi="Times New Roman"/>
          <w:sz w:val="28"/>
          <w:szCs w:val="28"/>
        </w:rPr>
        <w:t>утверждающие нормативные</w:t>
      </w:r>
      <w:r>
        <w:rPr>
          <w:rFonts w:ascii="Times New Roman" w:hAnsi="Times New Roman"/>
          <w:sz w:val="28"/>
          <w:szCs w:val="28"/>
        </w:rPr>
        <w:t xml:space="preserve"> затраты не актуализировались</w:t>
      </w:r>
      <w:r w:rsidR="006B643F">
        <w:rPr>
          <w:rFonts w:ascii="Times New Roman" w:hAnsi="Times New Roman"/>
          <w:sz w:val="28"/>
          <w:szCs w:val="28"/>
        </w:rPr>
        <w:t xml:space="preserve"> в 2020г.</w:t>
      </w:r>
      <w:r w:rsidR="000912C6">
        <w:rPr>
          <w:rFonts w:ascii="Times New Roman" w:hAnsi="Times New Roman"/>
          <w:sz w:val="28"/>
          <w:szCs w:val="28"/>
        </w:rPr>
        <w:t xml:space="preserve"> и </w:t>
      </w:r>
      <w:r w:rsidR="002F7F56">
        <w:rPr>
          <w:rFonts w:ascii="Times New Roman" w:hAnsi="Times New Roman"/>
          <w:sz w:val="28"/>
          <w:szCs w:val="28"/>
        </w:rPr>
        <w:t xml:space="preserve">текущем периоде 2021г. </w:t>
      </w:r>
      <w:r w:rsidRPr="00526D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Включение в план-график закупок объекта или объектов закупки, не соответствующих целям осуществления закупок закупаемым заказчиком товарам, работам, услугам и (или) нормативным затратам</w:t>
      </w:r>
      <w:r w:rsidR="00ED25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C78B7">
        <w:rPr>
          <w:rFonts w:ascii="Times New Roman" w:hAnsi="Times New Roman"/>
          <w:sz w:val="28"/>
          <w:szCs w:val="28"/>
        </w:rPr>
        <w:t xml:space="preserve">влечет за собой привлечение к административной ответственности по </w:t>
      </w:r>
      <w:proofErr w:type="gramStart"/>
      <w:r w:rsidRPr="007C78B7">
        <w:rPr>
          <w:rFonts w:ascii="Times New Roman" w:hAnsi="Times New Roman"/>
          <w:sz w:val="28"/>
          <w:szCs w:val="28"/>
        </w:rPr>
        <w:t>ч</w:t>
      </w:r>
      <w:proofErr w:type="gramEnd"/>
      <w:r w:rsidRPr="007C78B7">
        <w:rPr>
          <w:rFonts w:ascii="Times New Roman" w:hAnsi="Times New Roman"/>
          <w:sz w:val="28"/>
          <w:szCs w:val="28"/>
        </w:rPr>
        <w:t xml:space="preserve">. 1 ст. 7.29.3 Кодекса Российской Федерации об административных правонарушениях (далее – </w:t>
      </w:r>
      <w:proofErr w:type="spellStart"/>
      <w:r w:rsidRPr="007C78B7">
        <w:rPr>
          <w:rFonts w:ascii="Times New Roman" w:hAnsi="Times New Roman"/>
          <w:sz w:val="28"/>
          <w:szCs w:val="28"/>
        </w:rPr>
        <w:t>КоАП</w:t>
      </w:r>
      <w:proofErr w:type="spellEnd"/>
      <w:r w:rsidRPr="007C78B7">
        <w:rPr>
          <w:rFonts w:ascii="Times New Roman" w:hAnsi="Times New Roman"/>
          <w:sz w:val="28"/>
          <w:szCs w:val="28"/>
        </w:rPr>
        <w:t xml:space="preserve"> РФ).</w:t>
      </w:r>
    </w:p>
    <w:p w:rsidR="003D31D3" w:rsidRDefault="003D31D3" w:rsidP="00A7214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E8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gramStart"/>
      <w:r w:rsidRPr="000C78E8">
        <w:rPr>
          <w:rFonts w:ascii="Times New Roman" w:hAnsi="Times New Roman" w:cs="Times New Roman"/>
          <w:b/>
          <w:sz w:val="28"/>
          <w:szCs w:val="28"/>
        </w:rPr>
        <w:t>Определение и   обоснование   начальной (максимальной) цены контракта, цены контракта, заключаемого с единственным   поставщиком (подрядчиком, исполнителем), начальной цены единицы товара, работы, услуги, начальной суммы цен единиц товара, работы, услуги.</w:t>
      </w:r>
      <w:proofErr w:type="gramEnd"/>
    </w:p>
    <w:p w:rsidR="000912C6" w:rsidRDefault="000912C6" w:rsidP="000912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Согласно плана-графика на 2020г. совокупный объем закупок планируемых на 2020 год составляет </w:t>
      </w:r>
      <w:r w:rsidR="004E4B1F">
        <w:rPr>
          <w:rFonts w:ascii="Times New Roman" w:hAnsi="Times New Roman"/>
          <w:bCs/>
          <w:sz w:val="28"/>
          <w:szCs w:val="28"/>
        </w:rPr>
        <w:t>7173100</w:t>
      </w:r>
      <w:r>
        <w:rPr>
          <w:rFonts w:ascii="Times New Roman" w:hAnsi="Times New Roman"/>
          <w:bCs/>
          <w:sz w:val="28"/>
          <w:szCs w:val="28"/>
        </w:rPr>
        <w:t>,</w:t>
      </w:r>
      <w:r w:rsidR="004E4B1F">
        <w:rPr>
          <w:rFonts w:ascii="Times New Roman" w:hAnsi="Times New Roman"/>
          <w:bCs/>
          <w:sz w:val="28"/>
          <w:szCs w:val="28"/>
        </w:rPr>
        <w:t>00</w:t>
      </w:r>
      <w:r>
        <w:rPr>
          <w:rFonts w:ascii="Times New Roman" w:hAnsi="Times New Roman"/>
          <w:bCs/>
          <w:sz w:val="28"/>
          <w:szCs w:val="28"/>
        </w:rPr>
        <w:t xml:space="preserve"> руб.; проведены закупки и заключены муниципальные контракты</w:t>
      </w:r>
      <w:r w:rsidR="00ED25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B7802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п.29</w:t>
      </w:r>
      <w:r w:rsidRPr="00BB7802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.</w:t>
      </w:r>
      <w:r w:rsidRPr="00BB7802">
        <w:rPr>
          <w:rFonts w:ascii="Times New Roman" w:hAnsi="Times New Roman"/>
          <w:sz w:val="28"/>
          <w:szCs w:val="28"/>
        </w:rPr>
        <w:t xml:space="preserve">1 ст.93 </w:t>
      </w:r>
      <w:r>
        <w:rPr>
          <w:rFonts w:ascii="Times New Roman" w:hAnsi="Times New Roman"/>
          <w:sz w:val="28"/>
          <w:szCs w:val="28"/>
        </w:rPr>
        <w:t>Закона о контрактной системе – 1 шт. на сумму 1205529,00 руб.; п.8  -2 шт. на сумму 1075470,00 руб., 789208,0 руб.;  п.4ч.1 ст.93  - 116 шт. на сумму 1942964,07 руб</w:t>
      </w:r>
      <w:proofErr w:type="gramEnd"/>
      <w:r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.5 – 22 шт. на сумму 2159929,77 руб.</w:t>
      </w:r>
    </w:p>
    <w:p w:rsidR="000912C6" w:rsidRDefault="000912C6" w:rsidP="000912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Согласно плана-графика на 2021г.  совокупный объем закупок планируемых на текущий 2021г. составляет </w:t>
      </w:r>
      <w:r w:rsidR="004E4B1F">
        <w:rPr>
          <w:rFonts w:ascii="Times New Roman" w:hAnsi="Times New Roman"/>
          <w:bCs/>
          <w:sz w:val="28"/>
          <w:szCs w:val="28"/>
        </w:rPr>
        <w:t>6939024</w:t>
      </w:r>
      <w:r>
        <w:rPr>
          <w:rFonts w:ascii="Times New Roman" w:hAnsi="Times New Roman"/>
          <w:bCs/>
          <w:sz w:val="28"/>
          <w:szCs w:val="28"/>
        </w:rPr>
        <w:t xml:space="preserve">,24 руб.: п.4  – 1996564,0 руб.; п.5 – 1570434,24 руб. Проведены закупки и заключены муниципальные контракты </w:t>
      </w:r>
      <w:r w:rsidR="00AC1F49">
        <w:rPr>
          <w:rFonts w:ascii="Times New Roman" w:hAnsi="Times New Roman"/>
          <w:bCs/>
          <w:sz w:val="28"/>
          <w:szCs w:val="28"/>
        </w:rPr>
        <w:t xml:space="preserve">в  проверяемом периоде на 01.02.2021г.: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п.29 ч.1 ст.93 Закона о контрактной системе – 1 шт. на сумму 1396938,0 руб.; п.8 ч.1 ст.93 Закона о контрактной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системе  - 1 шт. на сумму 1975088, руб. п.4 </w:t>
      </w:r>
      <w:r w:rsidRPr="00BB7802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 w:rsidRPr="00BB7802">
        <w:rPr>
          <w:rFonts w:ascii="Times New Roman" w:hAnsi="Times New Roman"/>
          <w:sz w:val="28"/>
          <w:szCs w:val="28"/>
        </w:rPr>
        <w:t xml:space="preserve">1 ст.93 </w:t>
      </w:r>
      <w:r>
        <w:rPr>
          <w:rFonts w:ascii="Times New Roman" w:hAnsi="Times New Roman"/>
          <w:sz w:val="28"/>
          <w:szCs w:val="28"/>
        </w:rPr>
        <w:t>Закона о контрактной системе – 27 шт. на сумму 776652,07 руб.,  п.5 ч.1 ст.93 Закона о контрактной системе – 4 шт.  на сумму 101563,55 руб.</w:t>
      </w:r>
      <w:proofErr w:type="gramEnd"/>
    </w:p>
    <w:p w:rsidR="006B643F" w:rsidRDefault="00FB73F1" w:rsidP="009D29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заключении муниципальных контрактов МКУ «СОК» </w:t>
      </w:r>
      <w:r w:rsidRPr="00F94F68">
        <w:rPr>
          <w:rFonts w:ascii="Times New Roman" w:hAnsi="Times New Roman" w:cs="Times New Roman"/>
          <w:sz w:val="28"/>
          <w:szCs w:val="28"/>
        </w:rPr>
        <w:t xml:space="preserve">с единственным поставщиком </w:t>
      </w:r>
      <w:r>
        <w:rPr>
          <w:rFonts w:ascii="Times New Roman" w:hAnsi="Times New Roman" w:cs="Times New Roman"/>
          <w:sz w:val="28"/>
          <w:szCs w:val="28"/>
        </w:rPr>
        <w:t xml:space="preserve">(подрядчиком, исполнителем) </w:t>
      </w:r>
      <w:r w:rsidRPr="00F94F68">
        <w:rPr>
          <w:rFonts w:ascii="Times New Roman" w:hAnsi="Times New Roman" w:cs="Times New Roman"/>
          <w:sz w:val="28"/>
          <w:szCs w:val="28"/>
        </w:rPr>
        <w:t>по п.4</w:t>
      </w:r>
      <w:r>
        <w:rPr>
          <w:rFonts w:ascii="Times New Roman" w:hAnsi="Times New Roman" w:cs="Times New Roman"/>
          <w:sz w:val="28"/>
          <w:szCs w:val="28"/>
        </w:rPr>
        <w:t>,5,8,29</w:t>
      </w:r>
      <w:r w:rsidRPr="00F94F68">
        <w:rPr>
          <w:rFonts w:ascii="Times New Roman" w:hAnsi="Times New Roman" w:cs="Times New Roman"/>
          <w:sz w:val="28"/>
          <w:szCs w:val="28"/>
        </w:rPr>
        <w:t xml:space="preserve"> ч.1 ст.93 </w:t>
      </w:r>
      <w:r>
        <w:rPr>
          <w:rFonts w:ascii="Times New Roman" w:hAnsi="Times New Roman" w:cs="Times New Roman"/>
          <w:sz w:val="28"/>
          <w:szCs w:val="28"/>
        </w:rPr>
        <w:t xml:space="preserve">в качестве обоснования </w:t>
      </w:r>
      <w:r w:rsidRPr="00FB73F1">
        <w:rPr>
          <w:rFonts w:ascii="Times New Roman" w:hAnsi="Times New Roman" w:cs="Times New Roman"/>
          <w:sz w:val="28"/>
          <w:szCs w:val="28"/>
        </w:rPr>
        <w:t>начальной (максимальной) цены контракта,</w:t>
      </w:r>
      <w:r w:rsidR="00ED25F7">
        <w:rPr>
          <w:rFonts w:ascii="Times New Roman" w:hAnsi="Times New Roman" w:cs="Times New Roman"/>
          <w:sz w:val="28"/>
          <w:szCs w:val="28"/>
        </w:rPr>
        <w:t xml:space="preserve"> </w:t>
      </w:r>
      <w:r w:rsidR="009D29C0" w:rsidRPr="009D29C0">
        <w:rPr>
          <w:rFonts w:ascii="Times New Roman" w:hAnsi="Times New Roman" w:cs="Times New Roman"/>
          <w:sz w:val="28"/>
          <w:szCs w:val="28"/>
        </w:rPr>
        <w:t>начальной цены единицы товара, работы, услуги, начальной суммы цен единиц товара, работы, услуги</w:t>
      </w:r>
      <w:r w:rsidR="00ED25F7">
        <w:rPr>
          <w:rFonts w:ascii="Times New Roman" w:hAnsi="Times New Roman" w:cs="Times New Roman"/>
          <w:sz w:val="28"/>
          <w:szCs w:val="28"/>
        </w:rPr>
        <w:t xml:space="preserve"> </w:t>
      </w:r>
      <w:r w:rsidR="006B643F" w:rsidRPr="009D29C0">
        <w:rPr>
          <w:rFonts w:ascii="Times New Roman" w:hAnsi="Times New Roman"/>
          <w:sz w:val="28"/>
          <w:szCs w:val="28"/>
        </w:rPr>
        <w:t>к некоторым контрактам приобщались расчёты, сметы, калькуляции и</w:t>
      </w:r>
      <w:r w:rsidR="006B643F" w:rsidRPr="00774A64">
        <w:rPr>
          <w:rFonts w:ascii="Times New Roman" w:hAnsi="Times New Roman"/>
          <w:sz w:val="28"/>
          <w:szCs w:val="28"/>
        </w:rPr>
        <w:t xml:space="preserve"> другие источники информации о ценах товаров, работ, услуг (опросные листы).</w:t>
      </w:r>
      <w:proofErr w:type="gramEnd"/>
      <w:r w:rsidR="00C66A17">
        <w:rPr>
          <w:rFonts w:ascii="Times New Roman" w:hAnsi="Times New Roman"/>
          <w:sz w:val="28"/>
          <w:szCs w:val="28"/>
        </w:rPr>
        <w:t xml:space="preserve"> Цена</w:t>
      </w:r>
      <w:r w:rsidR="009D29C0">
        <w:rPr>
          <w:rFonts w:ascii="Times New Roman" w:hAnsi="Times New Roman"/>
          <w:sz w:val="28"/>
          <w:szCs w:val="28"/>
        </w:rPr>
        <w:t xml:space="preserve"> некоторых</w:t>
      </w:r>
      <w:r w:rsidR="00C66A17">
        <w:rPr>
          <w:rFonts w:ascii="Times New Roman" w:hAnsi="Times New Roman"/>
          <w:sz w:val="28"/>
          <w:szCs w:val="28"/>
        </w:rPr>
        <w:t xml:space="preserve"> контракт</w:t>
      </w:r>
      <w:r w:rsidR="009D29C0">
        <w:rPr>
          <w:rFonts w:ascii="Times New Roman" w:hAnsi="Times New Roman"/>
          <w:sz w:val="28"/>
          <w:szCs w:val="28"/>
        </w:rPr>
        <w:t>ов</w:t>
      </w:r>
      <w:r w:rsidR="00C66A17">
        <w:rPr>
          <w:rFonts w:ascii="Times New Roman" w:hAnsi="Times New Roman"/>
          <w:sz w:val="28"/>
          <w:szCs w:val="28"/>
        </w:rPr>
        <w:t xml:space="preserve"> уточнялась путем проведения анализа рыночных це</w:t>
      </w:r>
      <w:proofErr w:type="gramStart"/>
      <w:r w:rsidR="00C66A17">
        <w:rPr>
          <w:rFonts w:ascii="Times New Roman" w:hAnsi="Times New Roman"/>
          <w:sz w:val="28"/>
          <w:szCs w:val="28"/>
        </w:rPr>
        <w:t>н(</w:t>
      </w:r>
      <w:proofErr w:type="gramEnd"/>
      <w:r w:rsidR="00C66A17">
        <w:rPr>
          <w:rFonts w:ascii="Times New Roman" w:hAnsi="Times New Roman"/>
          <w:sz w:val="28"/>
          <w:szCs w:val="28"/>
        </w:rPr>
        <w:t>методом сопоставимых рыночных цен), тарифным, а также проектно-сметным методом.</w:t>
      </w:r>
    </w:p>
    <w:p w:rsidR="00155D77" w:rsidRPr="00155D77" w:rsidRDefault="00155D77" w:rsidP="007C5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55D77">
        <w:rPr>
          <w:rFonts w:ascii="Times New Roman" w:hAnsi="Times New Roman" w:cs="Times New Roman"/>
          <w:sz w:val="28"/>
          <w:szCs w:val="28"/>
        </w:rPr>
        <w:t>ормы ст. 22 Закона № 44-ФЗ не содержат для заказчика каких-либо исключений по определению и обоснованию начальной (максимальной) цены контракта, цены контракта, заключаемого, с единственным поставщиком (подрядчиком, исполнителем) в зависимости от способа определения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5D77">
        <w:rPr>
          <w:rFonts w:ascii="Times New Roman" w:hAnsi="Times New Roman" w:cs="Times New Roman"/>
          <w:sz w:val="28"/>
          <w:szCs w:val="28"/>
        </w:rPr>
        <w:t xml:space="preserve">Принимая во внимание, что приоритетным при осуществлении закупок товаров, работ, услуг для обеспечения государственных и муниципальных нужд является достижение </w:t>
      </w:r>
      <w:r w:rsidRPr="00155D77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максимальной эффективности использования бюджетных средств (статья 28 Бюджетного кодекса Российской Федерации) при установлении цены контракта, заключаемого с единственным поставщиком (подрядчиком, исполнителем), </w:t>
      </w:r>
      <w:r w:rsidR="00175711">
        <w:rPr>
          <w:rFonts w:ascii="Times New Roman" w:hAnsi="Times New Roman" w:cs="Times New Roman"/>
          <w:sz w:val="28"/>
          <w:szCs w:val="28"/>
        </w:rPr>
        <w:t>рекомендуется</w:t>
      </w:r>
      <w:r w:rsidR="009D29C0">
        <w:rPr>
          <w:rFonts w:ascii="Times New Roman" w:hAnsi="Times New Roman" w:cs="Times New Roman"/>
          <w:sz w:val="28"/>
          <w:szCs w:val="28"/>
        </w:rPr>
        <w:t xml:space="preserve"> проводить и обосновывать </w:t>
      </w:r>
      <w:r w:rsidR="00175711">
        <w:rPr>
          <w:rFonts w:ascii="Times New Roman" w:hAnsi="Times New Roman" w:cs="Times New Roman"/>
          <w:sz w:val="28"/>
          <w:szCs w:val="28"/>
        </w:rPr>
        <w:t>цену кон</w:t>
      </w:r>
      <w:r w:rsidRPr="00155D77">
        <w:rPr>
          <w:rFonts w:ascii="Times New Roman" w:hAnsi="Times New Roman" w:cs="Times New Roman"/>
          <w:sz w:val="28"/>
          <w:szCs w:val="28"/>
        </w:rPr>
        <w:t>тракт</w:t>
      </w:r>
      <w:r>
        <w:rPr>
          <w:rFonts w:ascii="Times New Roman" w:hAnsi="Times New Roman" w:cs="Times New Roman"/>
          <w:sz w:val="28"/>
          <w:szCs w:val="28"/>
        </w:rPr>
        <w:t xml:space="preserve">ов по </w:t>
      </w:r>
      <w:r w:rsidRPr="00F94F68">
        <w:rPr>
          <w:rFonts w:ascii="Times New Roman" w:hAnsi="Times New Roman" w:cs="Times New Roman"/>
          <w:sz w:val="28"/>
          <w:szCs w:val="28"/>
        </w:rPr>
        <w:t>п.4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F94F68">
        <w:rPr>
          <w:rFonts w:ascii="Times New Roman" w:hAnsi="Times New Roman" w:cs="Times New Roman"/>
          <w:sz w:val="28"/>
          <w:szCs w:val="28"/>
        </w:rPr>
        <w:t xml:space="preserve"> ч.1 ст.93 Закона 44-ФЗ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D31D3" w:rsidRPr="000C78E8" w:rsidRDefault="003D31D3" w:rsidP="003D31D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E8">
        <w:rPr>
          <w:rFonts w:ascii="Times New Roman" w:hAnsi="Times New Roman" w:cs="Times New Roman"/>
          <w:b/>
          <w:sz w:val="28"/>
          <w:szCs w:val="28"/>
        </w:rPr>
        <w:t xml:space="preserve">   III. Соблюдение предусмотренных </w:t>
      </w:r>
      <w:hyperlink r:id="rId12" w:history="1">
        <w:r w:rsidRPr="000C78E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Законом</w:t>
        </w:r>
      </w:hyperlink>
      <w:r w:rsidRPr="000C78E8">
        <w:rPr>
          <w:rFonts w:ascii="Times New Roman" w:hAnsi="Times New Roman" w:cs="Times New Roman"/>
          <w:b/>
          <w:sz w:val="28"/>
          <w:szCs w:val="28"/>
        </w:rPr>
        <w:t xml:space="preserve"> о контрактной системе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  услуги   условиям контракта.</w:t>
      </w:r>
    </w:p>
    <w:p w:rsidR="009A7B06" w:rsidRDefault="009A7B06" w:rsidP="00BF54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D29C0" w:rsidRPr="0071475E" w:rsidRDefault="009D29C0" w:rsidP="00A7214F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75E">
        <w:rPr>
          <w:rFonts w:ascii="Times New Roman" w:hAnsi="Times New Roman" w:cs="Times New Roman"/>
          <w:bCs/>
          <w:sz w:val="28"/>
          <w:szCs w:val="28"/>
        </w:rPr>
        <w:t xml:space="preserve">При проверке </w:t>
      </w:r>
      <w:r w:rsidR="000912C6" w:rsidRPr="0071475E">
        <w:rPr>
          <w:rFonts w:ascii="Times New Roman" w:hAnsi="Times New Roman" w:cs="Times New Roman"/>
          <w:bCs/>
          <w:sz w:val="28"/>
          <w:szCs w:val="28"/>
        </w:rPr>
        <w:t>муниципальных контрактов установлено следующее</w:t>
      </w:r>
      <w:r w:rsidRPr="0071475E">
        <w:rPr>
          <w:rFonts w:ascii="Times New Roman" w:hAnsi="Times New Roman" w:cs="Times New Roman"/>
          <w:bCs/>
          <w:sz w:val="28"/>
          <w:szCs w:val="28"/>
        </w:rPr>
        <w:t>:</w:t>
      </w:r>
    </w:p>
    <w:p w:rsidR="00F4745E" w:rsidRDefault="000912C6" w:rsidP="00F4745E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75E">
        <w:rPr>
          <w:rFonts w:ascii="Times New Roman" w:hAnsi="Times New Roman" w:cs="Times New Roman"/>
          <w:bCs/>
          <w:sz w:val="28"/>
          <w:szCs w:val="28"/>
        </w:rPr>
        <w:t xml:space="preserve">МКУ «СОК» </w:t>
      </w:r>
      <w:r w:rsidR="009D29C0" w:rsidRPr="0071475E">
        <w:rPr>
          <w:rFonts w:ascii="Times New Roman" w:hAnsi="Times New Roman" w:cs="Times New Roman"/>
          <w:bCs/>
          <w:sz w:val="28"/>
          <w:szCs w:val="28"/>
        </w:rPr>
        <w:t>з</w:t>
      </w:r>
      <w:r w:rsidR="00FB4D36" w:rsidRPr="0071475E">
        <w:rPr>
          <w:rFonts w:ascii="Times New Roman" w:hAnsi="Times New Roman" w:cs="Times New Roman"/>
          <w:bCs/>
          <w:sz w:val="28"/>
          <w:szCs w:val="28"/>
        </w:rPr>
        <w:t>аключен муниципальный контракт № Т-1617 от 19.12.2019г.</w:t>
      </w:r>
      <w:r w:rsidR="00D61C73" w:rsidRPr="0071475E">
        <w:rPr>
          <w:rFonts w:ascii="Times New Roman" w:hAnsi="Times New Roman" w:cs="Times New Roman"/>
          <w:bCs/>
          <w:sz w:val="28"/>
          <w:szCs w:val="28"/>
        </w:rPr>
        <w:t xml:space="preserve"> на поставку тепловой </w:t>
      </w:r>
      <w:proofErr w:type="gramStart"/>
      <w:r w:rsidR="00D61C73" w:rsidRPr="0071475E">
        <w:rPr>
          <w:rFonts w:ascii="Times New Roman" w:hAnsi="Times New Roman" w:cs="Times New Roman"/>
          <w:bCs/>
          <w:sz w:val="28"/>
          <w:szCs w:val="28"/>
        </w:rPr>
        <w:t>энергии</w:t>
      </w:r>
      <w:proofErr w:type="gramEnd"/>
      <w:r w:rsidR="00D61C73" w:rsidRPr="007147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4D36" w:rsidRPr="0071475E">
        <w:rPr>
          <w:rFonts w:ascii="Times New Roman" w:hAnsi="Times New Roman" w:cs="Times New Roman"/>
          <w:bCs/>
          <w:sz w:val="28"/>
          <w:szCs w:val="28"/>
        </w:rPr>
        <w:t xml:space="preserve">на сумму 1075470,0 руб., </w:t>
      </w:r>
      <w:r w:rsidRPr="0071475E">
        <w:rPr>
          <w:rFonts w:ascii="Times New Roman" w:hAnsi="Times New Roman" w:cs="Times New Roman"/>
          <w:bCs/>
          <w:sz w:val="28"/>
          <w:szCs w:val="28"/>
        </w:rPr>
        <w:t xml:space="preserve"> действие контракта</w:t>
      </w:r>
      <w:r w:rsidR="00FB4D36" w:rsidRPr="0071475E">
        <w:rPr>
          <w:rFonts w:ascii="Times New Roman" w:hAnsi="Times New Roman" w:cs="Times New Roman"/>
          <w:bCs/>
          <w:sz w:val="28"/>
          <w:szCs w:val="28"/>
        </w:rPr>
        <w:t xml:space="preserve"> с 01.01.2020г.</w:t>
      </w:r>
      <w:r w:rsidRPr="0071475E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FB4D36" w:rsidRPr="0071475E">
        <w:rPr>
          <w:rFonts w:ascii="Times New Roman" w:hAnsi="Times New Roman" w:cs="Times New Roman"/>
          <w:bCs/>
          <w:sz w:val="28"/>
          <w:szCs w:val="28"/>
        </w:rPr>
        <w:t>30.06.2020г.</w:t>
      </w:r>
      <w:r w:rsidR="009D29C0" w:rsidRPr="0071475E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Pr="0071475E">
        <w:rPr>
          <w:rFonts w:ascii="Times New Roman" w:hAnsi="Times New Roman" w:cs="Times New Roman"/>
          <w:bCs/>
          <w:sz w:val="28"/>
          <w:szCs w:val="28"/>
        </w:rPr>
        <w:t xml:space="preserve">данному муниципальному контракту заключено </w:t>
      </w:r>
      <w:r w:rsidR="00FB4D36" w:rsidRPr="0071475E">
        <w:rPr>
          <w:rFonts w:ascii="Times New Roman" w:hAnsi="Times New Roman" w:cs="Times New Roman"/>
          <w:bCs/>
          <w:sz w:val="28"/>
          <w:szCs w:val="28"/>
        </w:rPr>
        <w:t xml:space="preserve">дополнительное соглашение № 2 от 20.07.2020г., </w:t>
      </w:r>
      <w:r w:rsidR="0071475E" w:rsidRPr="0071475E">
        <w:rPr>
          <w:rFonts w:ascii="Times New Roman" w:hAnsi="Times New Roman" w:cs="Times New Roman"/>
          <w:bCs/>
          <w:sz w:val="28"/>
          <w:szCs w:val="28"/>
        </w:rPr>
        <w:t>в</w:t>
      </w:r>
      <w:r w:rsidRPr="0071475E">
        <w:rPr>
          <w:rFonts w:ascii="Times New Roman" w:hAnsi="Times New Roman" w:cs="Times New Roman"/>
          <w:bCs/>
          <w:sz w:val="28"/>
          <w:szCs w:val="28"/>
        </w:rPr>
        <w:t xml:space="preserve"> соответствии с которым  цена контракта составила</w:t>
      </w:r>
      <w:r w:rsidR="007C5A78">
        <w:rPr>
          <w:rFonts w:ascii="Times New Roman" w:hAnsi="Times New Roman" w:cs="Times New Roman"/>
          <w:bCs/>
          <w:sz w:val="28"/>
          <w:szCs w:val="28"/>
        </w:rPr>
        <w:t xml:space="preserve"> 856216,63 руб., т.е. изменения внесены </w:t>
      </w:r>
      <w:r w:rsidR="00665D9B">
        <w:rPr>
          <w:rFonts w:ascii="Times New Roman" w:hAnsi="Times New Roman" w:cs="Times New Roman"/>
          <w:bCs/>
          <w:sz w:val="28"/>
          <w:szCs w:val="28"/>
        </w:rPr>
        <w:t>п</w:t>
      </w:r>
      <w:r w:rsidR="007C5A78">
        <w:rPr>
          <w:rFonts w:ascii="Times New Roman" w:hAnsi="Times New Roman" w:cs="Times New Roman"/>
          <w:bCs/>
          <w:sz w:val="28"/>
          <w:szCs w:val="28"/>
        </w:rPr>
        <w:t xml:space="preserve">о истечении сроков действия контракта 30.06.2020г., при прекращении обязательств обеих сторон. </w:t>
      </w:r>
      <w:proofErr w:type="gramStart"/>
      <w:r w:rsidR="007C5A78">
        <w:rPr>
          <w:rFonts w:ascii="Times New Roman" w:hAnsi="Times New Roman" w:cs="Times New Roman"/>
          <w:bCs/>
          <w:sz w:val="28"/>
          <w:szCs w:val="28"/>
        </w:rPr>
        <w:t xml:space="preserve">Кроме того в контракте отсутствует формулировка «Контракт действует до полного исполнения своих обязательств», что </w:t>
      </w:r>
      <w:r w:rsidR="00665D9B">
        <w:rPr>
          <w:rFonts w:ascii="Times New Roman" w:hAnsi="Times New Roman" w:cs="Times New Roman"/>
          <w:bCs/>
          <w:sz w:val="28"/>
          <w:szCs w:val="28"/>
        </w:rPr>
        <w:t>не</w:t>
      </w:r>
      <w:r w:rsidR="00ED25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A78">
        <w:rPr>
          <w:rFonts w:ascii="Times New Roman" w:hAnsi="Times New Roman" w:cs="Times New Roman"/>
          <w:bCs/>
          <w:sz w:val="28"/>
          <w:szCs w:val="28"/>
        </w:rPr>
        <w:t>позволяет выполнить весь комплекс мер, реализованных в соответствии со ст.94 Закона о контрактной системе, а именно:</w:t>
      </w:r>
      <w:r w:rsidR="005626F0">
        <w:rPr>
          <w:rFonts w:ascii="Times New Roman" w:hAnsi="Times New Roman" w:cs="Times New Roman"/>
          <w:bCs/>
          <w:sz w:val="28"/>
          <w:szCs w:val="28"/>
        </w:rPr>
        <w:t xml:space="preserve"> на приемку оказанной услуги, включая проведение экспертизы оказанной услуги; оплату поставленного оказанной услуги; применение мер ответственности и совершение иных действий в случае нарушения условий контракта.</w:t>
      </w:r>
      <w:proofErr w:type="gramEnd"/>
    </w:p>
    <w:p w:rsidR="00FB4D36" w:rsidRPr="00F63621" w:rsidRDefault="00FB4D36" w:rsidP="00F4745E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ED25F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договорах в 2020г.</w:t>
      </w:r>
      <w:r w:rsidR="00A15C53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текуще</w:t>
      </w:r>
      <w:r w:rsidR="00A15C53">
        <w:rPr>
          <w:rFonts w:ascii="Times New Roman" w:hAnsi="Times New Roman"/>
          <w:bCs/>
          <w:sz w:val="28"/>
          <w:szCs w:val="28"/>
        </w:rPr>
        <w:t xml:space="preserve">го </w:t>
      </w:r>
      <w:r>
        <w:rPr>
          <w:rFonts w:ascii="Times New Roman" w:hAnsi="Times New Roman"/>
          <w:bCs/>
          <w:sz w:val="28"/>
          <w:szCs w:val="28"/>
        </w:rPr>
        <w:t>период</w:t>
      </w:r>
      <w:r w:rsidR="00A15C53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2021г.</w:t>
      </w:r>
      <w:r w:rsidR="004E7BBB">
        <w:rPr>
          <w:rFonts w:ascii="Times New Roman" w:hAnsi="Times New Roman"/>
          <w:bCs/>
          <w:sz w:val="28"/>
          <w:szCs w:val="28"/>
        </w:rPr>
        <w:t xml:space="preserve">: </w:t>
      </w:r>
      <w:r w:rsidR="005203B2">
        <w:rPr>
          <w:rFonts w:ascii="Times New Roman" w:hAnsi="Times New Roman"/>
          <w:bCs/>
          <w:sz w:val="28"/>
          <w:szCs w:val="28"/>
        </w:rPr>
        <w:t>№ТО-141019 от 09.01.2020г.;</w:t>
      </w:r>
      <w:r w:rsidR="004E7BBB">
        <w:rPr>
          <w:rFonts w:ascii="Times New Roman" w:hAnsi="Times New Roman"/>
          <w:bCs/>
          <w:sz w:val="28"/>
          <w:szCs w:val="28"/>
        </w:rPr>
        <w:t xml:space="preserve">№ 11.1.Ю.519 от 12.01.2021г.; № 106/2021/ТС от 11.01.2021г.; №ТО-141019 от 11.01.2021г.; №11.1.Ю.606 </w:t>
      </w:r>
      <w:proofErr w:type="gramStart"/>
      <w:r w:rsidR="004E7BBB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="004E7BBB">
        <w:rPr>
          <w:rFonts w:ascii="Times New Roman" w:hAnsi="Times New Roman"/>
          <w:bCs/>
          <w:sz w:val="28"/>
          <w:szCs w:val="28"/>
        </w:rPr>
        <w:t xml:space="preserve"> 12.</w:t>
      </w:r>
      <w:r w:rsidR="00A15C53">
        <w:rPr>
          <w:rFonts w:ascii="Times New Roman" w:hAnsi="Times New Roman"/>
          <w:bCs/>
          <w:sz w:val="28"/>
          <w:szCs w:val="28"/>
        </w:rPr>
        <w:t>0</w:t>
      </w:r>
      <w:r w:rsidR="004E7BBB">
        <w:rPr>
          <w:rFonts w:ascii="Times New Roman" w:hAnsi="Times New Roman"/>
          <w:bCs/>
          <w:sz w:val="28"/>
          <w:szCs w:val="28"/>
        </w:rPr>
        <w:t xml:space="preserve">1.2021г.; №010 </w:t>
      </w:r>
      <w:proofErr w:type="gramStart"/>
      <w:r w:rsidR="004E7BBB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="004E7BBB">
        <w:rPr>
          <w:rFonts w:ascii="Times New Roman" w:hAnsi="Times New Roman"/>
          <w:bCs/>
          <w:sz w:val="28"/>
          <w:szCs w:val="28"/>
        </w:rPr>
        <w:t xml:space="preserve"> 11.01.2021г.</w:t>
      </w:r>
      <w:r>
        <w:rPr>
          <w:rFonts w:ascii="Times New Roman" w:hAnsi="Times New Roman"/>
          <w:bCs/>
          <w:sz w:val="28"/>
          <w:szCs w:val="28"/>
        </w:rPr>
        <w:t>, сроки оказания услуг начинаются раньше срока заключения договора.</w:t>
      </w:r>
    </w:p>
    <w:p w:rsidR="000C78E8" w:rsidRPr="00B61724" w:rsidRDefault="007C5A78" w:rsidP="0077623B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8"/>
          <w:szCs w:val="28"/>
          <w:shd w:val="clear" w:color="auto" w:fill="FEF3DD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EF3DD"/>
        </w:rPr>
        <w:t xml:space="preserve">В </w:t>
      </w:r>
      <w:r w:rsidR="00473B00">
        <w:rPr>
          <w:rFonts w:ascii="Times New Roman" w:hAnsi="Times New Roman"/>
          <w:sz w:val="28"/>
          <w:szCs w:val="28"/>
          <w:shd w:val="clear" w:color="auto" w:fill="FEF3DD"/>
        </w:rPr>
        <w:t xml:space="preserve">соответствии с </w:t>
      </w:r>
      <w:r w:rsidR="00FB4D36" w:rsidRPr="00B61724">
        <w:rPr>
          <w:rFonts w:ascii="Times New Roman" w:hAnsi="Times New Roman"/>
          <w:sz w:val="28"/>
          <w:szCs w:val="28"/>
          <w:shd w:val="clear" w:color="auto" w:fill="FEF3DD"/>
        </w:rPr>
        <w:t>положени</w:t>
      </w:r>
      <w:r w:rsidR="00473B00">
        <w:rPr>
          <w:rFonts w:ascii="Times New Roman" w:hAnsi="Times New Roman"/>
          <w:sz w:val="28"/>
          <w:szCs w:val="28"/>
          <w:shd w:val="clear" w:color="auto" w:fill="FEF3DD"/>
        </w:rPr>
        <w:t>ями</w:t>
      </w:r>
      <w:r w:rsidR="00FB4D36" w:rsidRPr="00B61724">
        <w:rPr>
          <w:rFonts w:ascii="Times New Roman" w:hAnsi="Times New Roman"/>
          <w:sz w:val="28"/>
          <w:szCs w:val="28"/>
          <w:shd w:val="clear" w:color="auto" w:fill="FEF3DD"/>
        </w:rPr>
        <w:t xml:space="preserve"> пункта 2 статьи 425 ГК РФ</w:t>
      </w:r>
      <w:r w:rsidR="004E7BBB">
        <w:rPr>
          <w:rFonts w:ascii="Times New Roman" w:hAnsi="Times New Roman"/>
          <w:sz w:val="28"/>
          <w:szCs w:val="28"/>
          <w:shd w:val="clear" w:color="auto" w:fill="FEF3DD"/>
        </w:rPr>
        <w:t xml:space="preserve">, </w:t>
      </w:r>
      <w:r w:rsidR="009742C8">
        <w:rPr>
          <w:rFonts w:ascii="Times New Roman" w:hAnsi="Times New Roman"/>
          <w:sz w:val="28"/>
          <w:szCs w:val="28"/>
          <w:shd w:val="clear" w:color="auto" w:fill="FEF3DD"/>
        </w:rPr>
        <w:t xml:space="preserve"> с</w:t>
      </w:r>
      <w:r w:rsidR="00FB4D36" w:rsidRPr="00B61724">
        <w:rPr>
          <w:rFonts w:ascii="Times New Roman" w:hAnsi="Times New Roman"/>
          <w:sz w:val="28"/>
          <w:szCs w:val="28"/>
          <w:shd w:val="clear" w:color="auto" w:fill="FFFFFF"/>
        </w:rPr>
        <w:t>тороны вправе установить, что условия заключенного ими договора применяются к их отношениям, возникшим до заключения договора</w:t>
      </w:r>
      <w:r w:rsidR="00A7214F" w:rsidRPr="004E7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E7BBB" w:rsidRPr="004E7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 w:rsidR="00A7214F" w:rsidRPr="004E7BBB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FB4D36" w:rsidRPr="004E7BBB">
        <w:rPr>
          <w:rFonts w:ascii="Times New Roman" w:hAnsi="Times New Roman" w:cs="Times New Roman"/>
          <w:sz w:val="28"/>
          <w:szCs w:val="28"/>
          <w:shd w:val="clear" w:color="auto" w:fill="FEF3DD"/>
        </w:rPr>
        <w:t xml:space="preserve"> представляется</w:t>
      </w:r>
      <w:r w:rsidR="00FB4D36" w:rsidRPr="00B61724">
        <w:rPr>
          <w:rFonts w:ascii="Times New Roman" w:hAnsi="Times New Roman"/>
          <w:sz w:val="28"/>
          <w:szCs w:val="28"/>
          <w:shd w:val="clear" w:color="auto" w:fill="FEF3DD"/>
        </w:rPr>
        <w:t xml:space="preserve"> возможным к отношениям, регулируемым Законом </w:t>
      </w:r>
      <w:r w:rsidR="0077623B" w:rsidRPr="00B61724">
        <w:rPr>
          <w:rFonts w:ascii="Times New Roman" w:hAnsi="Times New Roman"/>
          <w:sz w:val="28"/>
          <w:szCs w:val="28"/>
          <w:shd w:val="clear" w:color="auto" w:fill="FEF3DD"/>
        </w:rPr>
        <w:t>о контрактной системе</w:t>
      </w:r>
      <w:r w:rsidR="00FB4D36" w:rsidRPr="00B61724">
        <w:rPr>
          <w:rFonts w:ascii="Times New Roman" w:hAnsi="Times New Roman"/>
          <w:sz w:val="28"/>
          <w:szCs w:val="28"/>
          <w:shd w:val="clear" w:color="auto" w:fill="FEF3DD"/>
        </w:rPr>
        <w:t xml:space="preserve">, в связи с </w:t>
      </w:r>
      <w:r w:rsidR="0077623B" w:rsidRPr="00B61724">
        <w:rPr>
          <w:rFonts w:ascii="Times New Roman" w:hAnsi="Times New Roman"/>
          <w:sz w:val="28"/>
          <w:szCs w:val="28"/>
          <w:shd w:val="clear" w:color="auto" w:fill="FEF3DD"/>
        </w:rPr>
        <w:t>тем, что</w:t>
      </w:r>
      <w:r w:rsidR="00FB4D36" w:rsidRPr="00B61724">
        <w:rPr>
          <w:rFonts w:ascii="Times New Roman" w:hAnsi="Times New Roman"/>
          <w:sz w:val="28"/>
          <w:szCs w:val="28"/>
          <w:shd w:val="clear" w:color="auto" w:fill="FEF3DD"/>
        </w:rPr>
        <w:t xml:space="preserve"> правоотношения между заказчиком и поставщиком начинаются исключительно с момента заключения контракта.</w:t>
      </w:r>
      <w:proofErr w:type="gramEnd"/>
    </w:p>
    <w:p w:rsidR="000D5823" w:rsidRPr="00A312F6" w:rsidRDefault="002D4FA5" w:rsidP="000D582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CC7752" w:rsidRPr="00CC77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контракта</w:t>
      </w:r>
      <w:proofErr w:type="gramStart"/>
      <w:r w:rsidR="00CC7752" w:rsidRPr="00CC77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х(</w:t>
      </w:r>
      <w:proofErr w:type="gramEnd"/>
      <w:r w:rsidR="00CC7752" w:rsidRPr="00CC77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договорах), заключенных в проверяемый период оплата за поставку товара, оказание услуг, выполнение работ прописывается </w:t>
      </w:r>
      <w:r w:rsidR="00CC7752" w:rsidRPr="00CC775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 течение 30 банковских дней</w:t>
      </w:r>
      <w:r w:rsidR="00CC7752" w:rsidRPr="00CC77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CC7752" w:rsidRPr="00CC775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законодательстве Российской Федерации о контрактной системе  </w:t>
      </w:r>
      <w:r w:rsidR="00CC77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с</w:t>
      </w:r>
      <w:r w:rsidR="00CC7752" w:rsidRPr="00CC775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фере закупок отсутствует понятие «банковский день»</w:t>
      </w:r>
      <w:r w:rsidR="000D582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установленный срок </w:t>
      </w:r>
      <w:r w:rsidR="000D5823" w:rsidRPr="000D5823">
        <w:rPr>
          <w:rFonts w:ascii="Times New Roman" w:hAnsi="Times New Roman"/>
          <w:sz w:val="28"/>
          <w:szCs w:val="28"/>
        </w:rPr>
        <w:t>оплат</w:t>
      </w:r>
      <w:r w:rsidR="000D5823">
        <w:rPr>
          <w:rFonts w:ascii="Times New Roman" w:hAnsi="Times New Roman"/>
          <w:sz w:val="28"/>
          <w:szCs w:val="28"/>
        </w:rPr>
        <w:t>ы</w:t>
      </w:r>
      <w:r w:rsidR="000D5823" w:rsidRPr="000D5823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="000D5823" w:rsidRPr="000D5823">
        <w:rPr>
          <w:rFonts w:ascii="Times New Roman" w:hAnsi="Times New Roman"/>
          <w:sz w:val="28"/>
          <w:szCs w:val="28"/>
        </w:rPr>
        <w:t>и</w:t>
      </w:r>
      <w:proofErr w:type="gramEnd"/>
      <w:r w:rsidR="000D5823" w:rsidRPr="000D5823">
        <w:rPr>
          <w:rFonts w:ascii="Times New Roman" w:hAnsi="Times New Roman"/>
          <w:sz w:val="28"/>
          <w:szCs w:val="28"/>
        </w:rPr>
        <w:t xml:space="preserve"> 30 рабочих дней</w:t>
      </w:r>
      <w:r w:rsidR="000D5823" w:rsidRPr="00A312F6">
        <w:rPr>
          <w:rFonts w:ascii="Times New Roman" w:hAnsi="Times New Roman"/>
          <w:sz w:val="28"/>
          <w:szCs w:val="28"/>
        </w:rPr>
        <w:t xml:space="preserve"> выходит за пределы максимально допустимого срока.</w:t>
      </w:r>
    </w:p>
    <w:p w:rsidR="000D5823" w:rsidRPr="00676D51" w:rsidRDefault="000D5823" w:rsidP="000D5823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Рекомендуем при о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>предел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ении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поряд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расчетов, заказчик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соблюдать требования </w:t>
      </w:r>
      <w:proofErr w:type="gramStart"/>
      <w:r w:rsidRPr="00305888">
        <w:rPr>
          <w:rFonts w:ascii="Times New Roman" w:hAnsi="Times New Roman"/>
          <w:sz w:val="28"/>
          <w:szCs w:val="28"/>
          <w:shd w:val="clear" w:color="auto" w:fill="FFFFFF"/>
        </w:rPr>
        <w:t>ч</w:t>
      </w:r>
      <w:proofErr w:type="gramEnd"/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. 8 ст. 30 и ч. 13.1 ст. 34, согласно которым этот период не должен составлять </w:t>
      </w:r>
      <w:r w:rsidRPr="00676D51">
        <w:rPr>
          <w:rFonts w:ascii="Times New Roman" w:hAnsi="Times New Roman"/>
          <w:sz w:val="28"/>
          <w:szCs w:val="28"/>
          <w:shd w:val="clear" w:color="auto" w:fill="FFFFFF"/>
        </w:rPr>
        <w:t>более 30 дней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с даты подписания документов о приемке. А если в закупке могут участвовать только субъекты малого предпринимательства (СМП) или социально ориентированные некоммерческие организации (СОНО), — не </w:t>
      </w:r>
      <w:r w:rsidRPr="00676D51">
        <w:rPr>
          <w:rFonts w:ascii="Times New Roman" w:hAnsi="Times New Roman"/>
          <w:sz w:val="28"/>
          <w:szCs w:val="28"/>
          <w:shd w:val="clear" w:color="auto" w:fill="FFFFFF"/>
        </w:rPr>
        <w:t xml:space="preserve">более 15 рабочих дней. </w:t>
      </w:r>
    </w:p>
    <w:p w:rsidR="00B22C23" w:rsidRPr="00B22C23" w:rsidRDefault="00B22C23" w:rsidP="00676D51">
      <w:pPr>
        <w:spacing w:after="0" w:line="276" w:lineRule="auto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B22C23">
        <w:rPr>
          <w:rFonts w:ascii="Times New Roman" w:hAnsi="Times New Roman"/>
          <w:sz w:val="28"/>
          <w:szCs w:val="28"/>
        </w:rPr>
        <w:t>В</w:t>
      </w:r>
      <w:r w:rsidRPr="00B22C23">
        <w:rPr>
          <w:rFonts w:ascii="Times New Roman" w:hAnsi="Times New Roman"/>
          <w:sz w:val="28"/>
          <w:szCs w:val="28"/>
          <w:lang w:eastAsia="ar-SA"/>
        </w:rPr>
        <w:t xml:space="preserve"> ходе проверки исполнения условий контрактов, </w:t>
      </w:r>
      <w:r w:rsidRPr="00B22C23">
        <w:rPr>
          <w:rFonts w:ascii="Times New Roman" w:hAnsi="Times New Roman"/>
          <w:sz w:val="28"/>
          <w:szCs w:val="28"/>
        </w:rPr>
        <w:t>в части соответствия поставленного товара условиям контракта</w:t>
      </w:r>
      <w:r w:rsidRPr="00B22C23">
        <w:rPr>
          <w:rFonts w:ascii="Times New Roman" w:hAnsi="Times New Roman"/>
          <w:sz w:val="28"/>
          <w:szCs w:val="28"/>
          <w:lang w:eastAsia="ar-SA"/>
        </w:rPr>
        <w:t xml:space="preserve">, в присутствии сотрудников МКУ «СОК»: </w:t>
      </w:r>
    </w:p>
    <w:p w:rsidR="00B22C23" w:rsidRPr="00B22C23" w:rsidRDefault="00B22C23" w:rsidP="00676D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2C23">
        <w:rPr>
          <w:rFonts w:ascii="Times New Roman" w:hAnsi="Times New Roman"/>
          <w:sz w:val="28"/>
          <w:szCs w:val="28"/>
          <w:lang w:eastAsia="ar-SA"/>
        </w:rPr>
        <w:t>-Заместителя директора по ХЧ Ильиной А.Н.;</w:t>
      </w:r>
    </w:p>
    <w:p w:rsidR="00B22C23" w:rsidRPr="00B22C23" w:rsidRDefault="00B22C23" w:rsidP="00676D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2C23">
        <w:rPr>
          <w:rFonts w:ascii="Times New Roman" w:hAnsi="Times New Roman"/>
          <w:sz w:val="28"/>
          <w:szCs w:val="28"/>
          <w:lang w:eastAsia="ar-SA"/>
        </w:rPr>
        <w:t>-Бухгалтера Антоновой Е.В. ,</w:t>
      </w:r>
    </w:p>
    <w:p w:rsidR="00B22C23" w:rsidRPr="00B22C23" w:rsidRDefault="00B22C23" w:rsidP="00676D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2C23">
        <w:rPr>
          <w:rFonts w:ascii="Times New Roman" w:hAnsi="Times New Roman"/>
          <w:sz w:val="28"/>
          <w:szCs w:val="28"/>
          <w:lang w:eastAsia="ar-SA"/>
        </w:rPr>
        <w:t>аудитором отдела планирования и контроля М.И.Макаровой и ведущим специалистом отдела планирования и контроля М.Л.Киселевой проверено 11 контрактов на общую сумму 771 795,00 рублей (Таблица №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B22C23">
        <w:rPr>
          <w:rFonts w:ascii="Times New Roman" w:hAnsi="Times New Roman"/>
          <w:sz w:val="28"/>
          <w:szCs w:val="28"/>
          <w:lang w:eastAsia="ar-SA"/>
        </w:rPr>
        <w:t>)</w:t>
      </w:r>
    </w:p>
    <w:p w:rsidR="00B22C23" w:rsidRPr="00B22C23" w:rsidRDefault="00B22C23" w:rsidP="00676D5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22C23">
        <w:rPr>
          <w:rFonts w:ascii="Times New Roman" w:hAnsi="Times New Roman"/>
          <w:sz w:val="28"/>
          <w:szCs w:val="28"/>
          <w:lang w:eastAsia="ar-SA"/>
        </w:rPr>
        <w:t>Таблица №</w:t>
      </w:r>
      <w:r>
        <w:rPr>
          <w:rFonts w:ascii="Times New Roman" w:hAnsi="Times New Roman"/>
          <w:sz w:val="28"/>
          <w:szCs w:val="28"/>
          <w:lang w:eastAsia="ar-SA"/>
        </w:rPr>
        <w:t>1</w:t>
      </w:r>
    </w:p>
    <w:tbl>
      <w:tblPr>
        <w:tblW w:w="9596" w:type="dxa"/>
        <w:tblInd w:w="-5" w:type="dxa"/>
        <w:tblLook w:val="04A0"/>
      </w:tblPr>
      <w:tblGrid>
        <w:gridCol w:w="888"/>
        <w:gridCol w:w="1121"/>
        <w:gridCol w:w="1359"/>
        <w:gridCol w:w="2161"/>
        <w:gridCol w:w="2551"/>
        <w:gridCol w:w="1516"/>
      </w:tblGrid>
      <w:tr w:rsidR="00B22C23" w:rsidRPr="00B22C23" w:rsidTr="00504C63">
        <w:trPr>
          <w:trHeight w:val="443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 </w:t>
            </w:r>
            <w:proofErr w:type="spellStart"/>
            <w:proofErr w:type="gramStart"/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контракта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Контрагент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контракта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контракта</w:t>
            </w:r>
          </w:p>
        </w:tc>
      </w:tr>
      <w:tr w:rsidR="00B22C23" w:rsidRPr="00B22C23" w:rsidTr="00504C63">
        <w:trPr>
          <w:trHeight w:val="46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2C23" w:rsidRPr="00B22C23" w:rsidTr="00504C63">
        <w:trPr>
          <w:trHeight w:val="6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"СКИКРОСС"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спортивного инвентаря (лыжные ботинки)</w:t>
            </w:r>
            <w:r w:rsidR="00CE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 </w:t>
            </w:r>
            <w:r w:rsidR="00B6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12 300,00</w:t>
            </w:r>
          </w:p>
        </w:tc>
      </w:tr>
      <w:tr w:rsidR="00B22C23" w:rsidRPr="00B22C23" w:rsidTr="00504C63">
        <w:trPr>
          <w:trHeight w:val="66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"Группа компаний "ПТК Спорт""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робот-пылесос "</w:t>
            </w:r>
            <w:proofErr w:type="spellStart"/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Chrono</w:t>
            </w:r>
            <w:proofErr w:type="spellEnd"/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MP3 M25"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365 560,00</w:t>
            </w:r>
          </w:p>
        </w:tc>
      </w:tr>
      <w:tr w:rsidR="00B22C23" w:rsidRPr="00B22C23" w:rsidTr="00504C63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Гималетдинов</w:t>
            </w:r>
            <w:proofErr w:type="spellEnd"/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Гумерович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клумбы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B22C23" w:rsidRPr="00B22C23" w:rsidTr="00504C63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Селивёрстов Евгений Борисович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бензиновой газонокосилки L 5100S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32 960,00</w:t>
            </w:r>
          </w:p>
        </w:tc>
      </w:tr>
      <w:tr w:rsidR="00B22C23" w:rsidRPr="00B22C23" w:rsidTr="00504C63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Дворецкий Артем Игоревич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Рулонных штор Альфа</w:t>
            </w:r>
            <w:r w:rsidR="00CE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шт.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33 500,00</w:t>
            </w:r>
          </w:p>
        </w:tc>
      </w:tr>
      <w:tr w:rsidR="00B22C23" w:rsidRPr="00B22C23" w:rsidTr="00504C63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"Урал-Реактив"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термометра бесконтактного</w:t>
            </w:r>
            <w:r w:rsidR="00B6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-1шт.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6 695,00</w:t>
            </w:r>
          </w:p>
        </w:tc>
      </w:tr>
      <w:tr w:rsidR="00B22C23" w:rsidRPr="00B22C23" w:rsidTr="00504C63">
        <w:trPr>
          <w:trHeight w:val="66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B16:K17"/>
            <w:bookmarkStart w:id="1" w:name="RANGE!B16"/>
            <w:bookmarkEnd w:id="0"/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bookmarkEnd w:id="1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"Урал-Реактив"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Облучатель-рециркулятор</w:t>
            </w:r>
            <w:proofErr w:type="spellEnd"/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"Альфа БР-02"</w:t>
            </w:r>
            <w:r w:rsidR="00E44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-14шт.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156 800,00</w:t>
            </w:r>
          </w:p>
        </w:tc>
      </w:tr>
      <w:tr w:rsidR="00B22C23" w:rsidRPr="00B22C23" w:rsidTr="00504C63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Морозова Ксения 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спортивного инвентаря (палки лыжные</w:t>
            </w:r>
            <w:r w:rsidR="00CE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-5шт.</w:t>
            </w: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ботинки лыжные</w:t>
            </w:r>
            <w:r w:rsidR="00CE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  <w:r w:rsidR="00B6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  <w:r w:rsidR="00CE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крепления</w:t>
            </w:r>
            <w:r w:rsidR="00CE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-5шт.</w:t>
            </w: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67 500,00</w:t>
            </w:r>
          </w:p>
        </w:tc>
      </w:tr>
      <w:tr w:rsidR="00B22C23" w:rsidRPr="00B22C23" w:rsidTr="00504C63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"КОМУС"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МФУ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15 780,00</w:t>
            </w:r>
          </w:p>
        </w:tc>
      </w:tr>
      <w:tr w:rsidR="00B22C23" w:rsidRPr="00B22C23" w:rsidTr="00504C63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Морозова Ксения Анатольевна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спортивного инвентаря</w:t>
            </w:r>
            <w:r w:rsidR="00CE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(ботинки лыжные)-2 </w:t>
            </w:r>
            <w:r w:rsidR="00B61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  <w:r w:rsidR="00CE0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10 700,00</w:t>
            </w:r>
          </w:p>
        </w:tc>
      </w:tr>
      <w:tr w:rsidR="00B22C23" w:rsidRPr="00B22C23" w:rsidTr="00504C63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C23" w:rsidRPr="00B22C23" w:rsidRDefault="00B22C23" w:rsidP="00B2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C23" w:rsidRPr="00B22C23" w:rsidRDefault="00B22C23" w:rsidP="00B22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771 795,00</w:t>
            </w:r>
          </w:p>
        </w:tc>
      </w:tr>
    </w:tbl>
    <w:p w:rsidR="00B22C23" w:rsidRDefault="00B22C23" w:rsidP="00B22C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22C23">
        <w:rPr>
          <w:rFonts w:ascii="Times New Roman" w:hAnsi="Times New Roman"/>
          <w:sz w:val="28"/>
          <w:szCs w:val="28"/>
        </w:rPr>
        <w:lastRenderedPageBreak/>
        <w:t>При осуществлении осмотра поставленных товаров, характеристики соответствуют требованиям, установленным условиями вышеперечисленных контрактов.</w:t>
      </w:r>
    </w:p>
    <w:p w:rsidR="003D31D3" w:rsidRPr="000C78E8" w:rsidRDefault="003D31D3" w:rsidP="003D31D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E8">
        <w:rPr>
          <w:rFonts w:ascii="Times New Roman" w:hAnsi="Times New Roman" w:cs="Times New Roman"/>
          <w:b/>
          <w:sz w:val="28"/>
          <w:szCs w:val="28"/>
        </w:rPr>
        <w:t xml:space="preserve">   IV.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B22C23" w:rsidRPr="00B22C23" w:rsidRDefault="00B22C23" w:rsidP="00B22C23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C23">
        <w:rPr>
          <w:rFonts w:ascii="Times New Roman" w:hAnsi="Times New Roman" w:cs="Times New Roman"/>
          <w:sz w:val="28"/>
          <w:szCs w:val="28"/>
        </w:rPr>
        <w:t>При осмотре товаров, указанных в таблице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2C23">
        <w:rPr>
          <w:rFonts w:ascii="Times New Roman" w:hAnsi="Times New Roman" w:cs="Times New Roman"/>
          <w:sz w:val="28"/>
          <w:szCs w:val="28"/>
        </w:rPr>
        <w:t xml:space="preserve"> настоящего акта плановой проверки, а именно:</w:t>
      </w:r>
    </w:p>
    <w:p w:rsidR="00B22C23" w:rsidRPr="00B22C23" w:rsidRDefault="00B22C23" w:rsidP="00B22C2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22C23">
        <w:rPr>
          <w:rFonts w:ascii="Times New Roman" w:hAnsi="Times New Roman" w:cs="Times New Roman"/>
          <w:sz w:val="28"/>
          <w:szCs w:val="28"/>
        </w:rPr>
        <w:t>-лыжные ботинки, палки лыжные, крепления находятся в пункте проката, используются для оказания услуг по прокату спортивного инвентаря;</w:t>
      </w:r>
    </w:p>
    <w:p w:rsidR="00B22C23" w:rsidRPr="00B22C23" w:rsidRDefault="00B22C23" w:rsidP="00B22C2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23">
        <w:rPr>
          <w:rFonts w:ascii="Times New Roman" w:hAnsi="Times New Roman" w:cs="Times New Roman"/>
          <w:sz w:val="28"/>
          <w:szCs w:val="28"/>
        </w:rPr>
        <w:t>-</w:t>
      </w:r>
      <w:r w:rsidRPr="00B2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робот-пылесос "</w:t>
      </w:r>
      <w:proofErr w:type="spellStart"/>
      <w:r w:rsidRPr="00B22C23">
        <w:rPr>
          <w:rFonts w:ascii="Times New Roman" w:eastAsia="Times New Roman" w:hAnsi="Times New Roman" w:cs="Times New Roman"/>
          <w:sz w:val="28"/>
          <w:szCs w:val="28"/>
          <w:lang w:eastAsia="ru-RU"/>
        </w:rPr>
        <w:t>Chrono</w:t>
      </w:r>
      <w:proofErr w:type="spellEnd"/>
      <w:r w:rsidRPr="00B2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MP3 M25" находится в бассейне, используется для очистки малого и большого бассейнов;</w:t>
      </w:r>
    </w:p>
    <w:p w:rsidR="00665D9B" w:rsidRDefault="00B22C23" w:rsidP="00B22C2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23">
        <w:rPr>
          <w:rFonts w:ascii="Times New Roman" w:hAnsi="Times New Roman" w:cs="Times New Roman"/>
          <w:sz w:val="28"/>
          <w:szCs w:val="28"/>
        </w:rPr>
        <w:t>-</w:t>
      </w:r>
      <w:r w:rsidRPr="00B2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клумба установлена на территории МКУ «СОК» у главного входа, используется для высадки и выращивания цветов</w:t>
      </w:r>
      <w:r w:rsidR="00665D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2C23" w:rsidRPr="00B22C23" w:rsidRDefault="00B22C23" w:rsidP="00B22C2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23">
        <w:rPr>
          <w:rFonts w:ascii="Times New Roman" w:eastAsia="Times New Roman" w:hAnsi="Times New Roman" w:cs="Times New Roman"/>
          <w:sz w:val="28"/>
          <w:szCs w:val="28"/>
          <w:lang w:eastAsia="ru-RU"/>
        </w:rPr>
        <w:t>-бензиновая газонокосилка L 5100S находится в гараже МКУ «СОК», используется в летнее время для стрижки травы на территории МКУ «СОК»;</w:t>
      </w:r>
    </w:p>
    <w:p w:rsidR="00B22C23" w:rsidRPr="00B22C23" w:rsidRDefault="00B22C23" w:rsidP="00B22C2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23">
        <w:rPr>
          <w:rFonts w:ascii="Times New Roman" w:hAnsi="Times New Roman" w:cs="Times New Roman"/>
          <w:sz w:val="28"/>
          <w:szCs w:val="28"/>
        </w:rPr>
        <w:t>-</w:t>
      </w:r>
      <w:r w:rsidRPr="00B2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рулонны</w:t>
      </w:r>
      <w:r w:rsidR="00B6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2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штор</w:t>
      </w:r>
      <w:r w:rsidR="00B617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2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Альфа установлены в большем бассейне и используются для затенения помещения от солнечного света;</w:t>
      </w:r>
    </w:p>
    <w:p w:rsidR="00B22C23" w:rsidRPr="00B22C23" w:rsidRDefault="00B22C23" w:rsidP="00B22C2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2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термометр бесконтактн</w:t>
      </w:r>
      <w:r w:rsidR="00B61724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2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кабинете у медицинского работника, используется для термометрии граждан, находящихся на территории МКУ «СОК»;</w:t>
      </w:r>
    </w:p>
    <w:p w:rsidR="00B22C23" w:rsidRPr="00B22C23" w:rsidRDefault="00B22C23" w:rsidP="00B22C2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2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22C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облучатели-рециркуляторы</w:t>
      </w:r>
      <w:proofErr w:type="spellEnd"/>
      <w:r w:rsidRPr="00B2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"Альфа БР-02" всего 14 штук находятся:</w:t>
      </w:r>
    </w:p>
    <w:p w:rsidR="00B22C23" w:rsidRPr="00B22C23" w:rsidRDefault="00B22C23" w:rsidP="00B22C2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23">
        <w:rPr>
          <w:rFonts w:ascii="Times New Roman" w:eastAsia="Times New Roman" w:hAnsi="Times New Roman" w:cs="Times New Roman"/>
          <w:sz w:val="28"/>
          <w:szCs w:val="28"/>
          <w:lang w:eastAsia="ru-RU"/>
        </w:rPr>
        <w:t>1 шт.- тренажерный зал;</w:t>
      </w:r>
    </w:p>
    <w:p w:rsidR="00B22C23" w:rsidRPr="00B22C23" w:rsidRDefault="00B22C23" w:rsidP="00B22C2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23">
        <w:rPr>
          <w:rFonts w:ascii="Times New Roman" w:eastAsia="Times New Roman" w:hAnsi="Times New Roman" w:cs="Times New Roman"/>
          <w:sz w:val="28"/>
          <w:szCs w:val="28"/>
          <w:lang w:eastAsia="ru-RU"/>
        </w:rPr>
        <w:t>3 шт.- зал единоборств;</w:t>
      </w:r>
    </w:p>
    <w:p w:rsidR="00B22C23" w:rsidRPr="00B22C23" w:rsidRDefault="00B22C23" w:rsidP="00B22C2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23">
        <w:rPr>
          <w:rFonts w:ascii="Times New Roman" w:eastAsia="Times New Roman" w:hAnsi="Times New Roman" w:cs="Times New Roman"/>
          <w:sz w:val="28"/>
          <w:szCs w:val="28"/>
          <w:lang w:eastAsia="ru-RU"/>
        </w:rPr>
        <w:t>4шт</w:t>
      </w:r>
      <w:proofErr w:type="gramStart"/>
      <w:r w:rsidRPr="00B22C23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B22C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волейбольный зал;</w:t>
      </w:r>
    </w:p>
    <w:p w:rsidR="00B22C23" w:rsidRPr="00B22C23" w:rsidRDefault="00B22C23" w:rsidP="00B22C2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23">
        <w:rPr>
          <w:rFonts w:ascii="Times New Roman" w:eastAsia="Times New Roman" w:hAnsi="Times New Roman" w:cs="Times New Roman"/>
          <w:sz w:val="28"/>
          <w:szCs w:val="28"/>
          <w:lang w:eastAsia="ru-RU"/>
        </w:rPr>
        <w:t>3шт.- бассейн взрослый;</w:t>
      </w:r>
    </w:p>
    <w:p w:rsidR="00B22C23" w:rsidRPr="00B22C23" w:rsidRDefault="00B22C23" w:rsidP="00B22C2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22C23">
        <w:rPr>
          <w:rFonts w:ascii="Times New Roman" w:hAnsi="Times New Roman" w:cs="Times New Roman"/>
          <w:sz w:val="28"/>
          <w:szCs w:val="28"/>
        </w:rPr>
        <w:t>2шт</w:t>
      </w:r>
      <w:proofErr w:type="gramStart"/>
      <w:r w:rsidRPr="00B22C2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22C23">
        <w:rPr>
          <w:rFonts w:ascii="Times New Roman" w:hAnsi="Times New Roman" w:cs="Times New Roman"/>
          <w:sz w:val="28"/>
          <w:szCs w:val="28"/>
        </w:rPr>
        <w:t>бассейн детский;</w:t>
      </w:r>
    </w:p>
    <w:p w:rsidR="00B22C23" w:rsidRPr="00B22C23" w:rsidRDefault="00B22C23" w:rsidP="00B22C2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22C2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B22C23">
        <w:rPr>
          <w:rFonts w:ascii="Times New Roman" w:hAnsi="Times New Roman" w:cs="Times New Roman"/>
          <w:sz w:val="28"/>
          <w:szCs w:val="28"/>
        </w:rPr>
        <w:t>шт</w:t>
      </w:r>
      <w:proofErr w:type="gramStart"/>
      <w:r w:rsidRPr="00B22C2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22C23">
        <w:rPr>
          <w:rFonts w:ascii="Times New Roman" w:hAnsi="Times New Roman" w:cs="Times New Roman"/>
          <w:sz w:val="28"/>
          <w:szCs w:val="28"/>
        </w:rPr>
        <w:t>холл</w:t>
      </w:r>
      <w:proofErr w:type="spellEnd"/>
      <w:r w:rsidRPr="00B22C23">
        <w:rPr>
          <w:rFonts w:ascii="Times New Roman" w:hAnsi="Times New Roman" w:cs="Times New Roman"/>
          <w:sz w:val="28"/>
          <w:szCs w:val="28"/>
        </w:rPr>
        <w:t xml:space="preserve"> первого этажа.</w:t>
      </w:r>
    </w:p>
    <w:p w:rsidR="00B22C23" w:rsidRPr="00B22C23" w:rsidRDefault="00B22C23" w:rsidP="00B22C2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2C23">
        <w:rPr>
          <w:rFonts w:ascii="Times New Roman" w:hAnsi="Times New Roman" w:cs="Times New Roman"/>
          <w:sz w:val="28"/>
          <w:szCs w:val="28"/>
        </w:rPr>
        <w:t>Облучатели-рециркуляторы</w:t>
      </w:r>
      <w:proofErr w:type="spellEnd"/>
      <w:r w:rsidRPr="00B22C23">
        <w:rPr>
          <w:rFonts w:ascii="Times New Roman" w:hAnsi="Times New Roman" w:cs="Times New Roman"/>
          <w:sz w:val="28"/>
          <w:szCs w:val="28"/>
        </w:rPr>
        <w:t xml:space="preserve"> используются для дезинфекции помещений МКУ «СОК»</w:t>
      </w:r>
      <w:r w:rsidR="0036446A">
        <w:rPr>
          <w:rFonts w:ascii="Times New Roman" w:hAnsi="Times New Roman" w:cs="Times New Roman"/>
          <w:sz w:val="28"/>
          <w:szCs w:val="28"/>
        </w:rPr>
        <w:t>;</w:t>
      </w:r>
    </w:p>
    <w:p w:rsidR="00B22C23" w:rsidRPr="00B22C23" w:rsidRDefault="00B22C23" w:rsidP="00B22C23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23">
        <w:rPr>
          <w:rFonts w:ascii="Times New Roman" w:hAnsi="Times New Roman" w:cs="Times New Roman"/>
          <w:sz w:val="28"/>
          <w:szCs w:val="28"/>
        </w:rPr>
        <w:t>-</w:t>
      </w:r>
      <w:r w:rsidRPr="00B2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МФУ находится в бухгалтерии МКУ «СОК» используется для работы главного бухгалтера</w:t>
      </w:r>
      <w:r w:rsidR="0036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C23" w:rsidRPr="00B22C23" w:rsidRDefault="0036446A" w:rsidP="00B22C23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Приобретенные в 2020 году товары </w:t>
      </w:r>
      <w:r w:rsidR="00B22C23" w:rsidRPr="00B22C23">
        <w:rPr>
          <w:rFonts w:ascii="Times New Roman" w:hAnsi="Times New Roman"/>
          <w:sz w:val="28"/>
          <w:szCs w:val="28"/>
          <w:lang w:eastAsia="ar-SA"/>
        </w:rPr>
        <w:t>используются по назначению, что соответствует целям закупки.</w:t>
      </w:r>
      <w:r w:rsidR="00B22C23" w:rsidRPr="00B2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Проверкой соответствия использования поставленного товара, целям осуществления закупки, нарушений не установлено. Фактов неэффективного и нецелевого использования поставленного товара, не установлено.</w:t>
      </w:r>
    </w:p>
    <w:p w:rsidR="00665D9B" w:rsidRDefault="00665D9B" w:rsidP="000C78E8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3D31D3" w:rsidRDefault="003D31D3" w:rsidP="000C78E8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D411B">
        <w:rPr>
          <w:rStyle w:val="a4"/>
          <w:rFonts w:ascii="Times New Roman" w:hAnsi="Times New Roman" w:cs="Times New Roman"/>
          <w:sz w:val="28"/>
          <w:szCs w:val="28"/>
        </w:rPr>
        <w:t>Заключение</w:t>
      </w:r>
    </w:p>
    <w:p w:rsidR="00ED5675" w:rsidRPr="005F3712" w:rsidRDefault="005F3712" w:rsidP="005F37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7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</w:t>
      </w:r>
      <w:r w:rsidRPr="005F37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ходе проверки в действиях Заказчика выявлены нарушения требований </w:t>
      </w:r>
      <w:r w:rsidR="00A67A91" w:rsidRPr="005F3712">
        <w:rPr>
          <w:rFonts w:ascii="Times New Roman" w:hAnsi="Times New Roman" w:cs="Times New Roman"/>
          <w:sz w:val="28"/>
          <w:szCs w:val="28"/>
        </w:rPr>
        <w:t>ст</w:t>
      </w:r>
      <w:r w:rsidRPr="005F3712">
        <w:rPr>
          <w:rFonts w:ascii="Times New Roman" w:hAnsi="Times New Roman" w:cs="Times New Roman"/>
          <w:sz w:val="28"/>
          <w:szCs w:val="28"/>
        </w:rPr>
        <w:t>ат</w:t>
      </w:r>
      <w:r w:rsidR="00971D7C">
        <w:rPr>
          <w:rFonts w:ascii="Times New Roman" w:hAnsi="Times New Roman" w:cs="Times New Roman"/>
          <w:sz w:val="28"/>
          <w:szCs w:val="28"/>
        </w:rPr>
        <w:t>ей</w:t>
      </w:r>
      <w:r w:rsidR="00A67A91" w:rsidRPr="005F3712">
        <w:rPr>
          <w:rFonts w:ascii="Times New Roman" w:hAnsi="Times New Roman" w:cs="Times New Roman"/>
          <w:sz w:val="28"/>
          <w:szCs w:val="28"/>
        </w:rPr>
        <w:t>18</w:t>
      </w:r>
      <w:r w:rsidR="00971D7C">
        <w:rPr>
          <w:rFonts w:ascii="Times New Roman" w:hAnsi="Times New Roman" w:cs="Times New Roman"/>
          <w:sz w:val="28"/>
          <w:szCs w:val="28"/>
        </w:rPr>
        <w:t>,19</w:t>
      </w:r>
      <w:r w:rsidR="00A67A91" w:rsidRPr="005F3712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</w:t>
      </w:r>
      <w:r w:rsidR="00473B00">
        <w:rPr>
          <w:rFonts w:ascii="Times New Roman" w:hAnsi="Times New Roman" w:cs="Times New Roman"/>
          <w:sz w:val="28"/>
          <w:szCs w:val="28"/>
        </w:rPr>
        <w:t>;</w:t>
      </w:r>
    </w:p>
    <w:p w:rsidR="00473B00" w:rsidRDefault="005F3712" w:rsidP="00473B00">
      <w:pPr>
        <w:pStyle w:val="a6"/>
        <w:widowControl w:val="0"/>
        <w:tabs>
          <w:tab w:val="left" w:pos="0"/>
          <w:tab w:val="left" w:pos="1134"/>
        </w:tabs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3712">
        <w:rPr>
          <w:rFonts w:ascii="Times New Roman" w:hAnsi="Times New Roman"/>
          <w:sz w:val="28"/>
          <w:szCs w:val="28"/>
        </w:rPr>
        <w:t>2.</w:t>
      </w:r>
      <w:r w:rsidR="00473B00">
        <w:rPr>
          <w:rFonts w:ascii="Times New Roman" w:hAnsi="Times New Roman"/>
          <w:sz w:val="28"/>
          <w:szCs w:val="28"/>
        </w:rPr>
        <w:t>Заключено дополнительное соглашение о внесении изменений в муниципальный контракт по истечении сроков действия контракта</w:t>
      </w:r>
      <w:r w:rsidR="005626F0">
        <w:rPr>
          <w:rFonts w:ascii="Times New Roman" w:hAnsi="Times New Roman"/>
          <w:sz w:val="28"/>
          <w:szCs w:val="28"/>
        </w:rPr>
        <w:t xml:space="preserve"> и прекращении обязательств обеих сторон.</w:t>
      </w:r>
    </w:p>
    <w:p w:rsidR="00473B00" w:rsidRDefault="00473B00" w:rsidP="00473B00">
      <w:pPr>
        <w:pStyle w:val="a6"/>
        <w:widowControl w:val="0"/>
        <w:tabs>
          <w:tab w:val="left" w:pos="0"/>
          <w:tab w:val="left" w:pos="1134"/>
        </w:tabs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F3712">
        <w:rPr>
          <w:rFonts w:ascii="Times New Roman" w:hAnsi="Times New Roman"/>
          <w:sz w:val="28"/>
          <w:szCs w:val="28"/>
        </w:rPr>
        <w:t>Устранить нарушения</w:t>
      </w:r>
      <w:r>
        <w:rPr>
          <w:rFonts w:ascii="Times New Roman" w:hAnsi="Times New Roman"/>
          <w:sz w:val="28"/>
          <w:szCs w:val="28"/>
        </w:rPr>
        <w:t>:</w:t>
      </w:r>
    </w:p>
    <w:p w:rsidR="00665D9B" w:rsidRDefault="00473B00" w:rsidP="00473B00">
      <w:pPr>
        <w:pStyle w:val="a6"/>
        <w:widowControl w:val="0"/>
        <w:tabs>
          <w:tab w:val="left" w:pos="0"/>
          <w:tab w:val="left" w:pos="1134"/>
        </w:tabs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разработать нормативные затраты</w:t>
      </w:r>
      <w:r w:rsidR="00665D9B">
        <w:rPr>
          <w:rFonts w:ascii="Times New Roman" w:hAnsi="Times New Roman"/>
          <w:sz w:val="28"/>
          <w:szCs w:val="28"/>
        </w:rPr>
        <w:t xml:space="preserve"> с учетом Правил определения нормативных затрат  на обеспечение функций органов местного самоуправления, главных распорядителей бюджетных средств и подведомственных им казенных учреждений </w:t>
      </w:r>
      <w:proofErr w:type="spellStart"/>
      <w:r w:rsidR="00665D9B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665D9B">
        <w:rPr>
          <w:rFonts w:ascii="Times New Roman" w:hAnsi="Times New Roman"/>
          <w:sz w:val="28"/>
          <w:szCs w:val="28"/>
        </w:rPr>
        <w:t xml:space="preserve"> городского округа, утвержденные постановлением администрации  </w:t>
      </w:r>
      <w:proofErr w:type="spellStart"/>
      <w:r w:rsidR="00665D9B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665D9B">
        <w:rPr>
          <w:rFonts w:ascii="Times New Roman" w:hAnsi="Times New Roman"/>
          <w:sz w:val="28"/>
          <w:szCs w:val="28"/>
        </w:rPr>
        <w:t xml:space="preserve"> городского округа №505 от 04.05.2016г.;</w:t>
      </w:r>
    </w:p>
    <w:p w:rsidR="000D5823" w:rsidRDefault="00473B00" w:rsidP="00473B00">
      <w:pPr>
        <w:pStyle w:val="a6"/>
        <w:widowControl w:val="0"/>
        <w:tabs>
          <w:tab w:val="left" w:pos="0"/>
          <w:tab w:val="left" w:pos="1134"/>
        </w:tabs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учитывать сроки исполнения и сроки действия муниципальн</w:t>
      </w:r>
      <w:r w:rsidR="00665D9B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контракт</w:t>
      </w:r>
      <w:r w:rsidR="00665D9B">
        <w:rPr>
          <w:rFonts w:ascii="Times New Roman" w:hAnsi="Times New Roman"/>
          <w:sz w:val="28"/>
          <w:szCs w:val="28"/>
        </w:rPr>
        <w:t>ов при их заключении</w:t>
      </w:r>
      <w:r w:rsidR="000D5823">
        <w:rPr>
          <w:rFonts w:ascii="Times New Roman" w:hAnsi="Times New Roman"/>
          <w:sz w:val="28"/>
          <w:szCs w:val="28"/>
        </w:rPr>
        <w:t>;</w:t>
      </w:r>
    </w:p>
    <w:p w:rsidR="00473B00" w:rsidRDefault="000D5823" w:rsidP="00473B00">
      <w:pPr>
        <w:pStyle w:val="a6"/>
        <w:widowControl w:val="0"/>
        <w:tabs>
          <w:tab w:val="left" w:pos="0"/>
          <w:tab w:val="left" w:pos="1134"/>
        </w:tabs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привести должностную инструкцию контрактного управл</w:t>
      </w:r>
      <w:r w:rsidR="00DF7891">
        <w:rPr>
          <w:rFonts w:ascii="Times New Roman" w:hAnsi="Times New Roman"/>
          <w:sz w:val="28"/>
          <w:szCs w:val="28"/>
        </w:rPr>
        <w:t xml:space="preserve">яющего в соответствие </w:t>
      </w:r>
      <w:r w:rsidR="003D02A5">
        <w:rPr>
          <w:rFonts w:ascii="Times New Roman" w:hAnsi="Times New Roman"/>
          <w:sz w:val="28"/>
          <w:szCs w:val="28"/>
        </w:rPr>
        <w:t>с учетом</w:t>
      </w:r>
      <w:r w:rsidR="00ED25F7">
        <w:rPr>
          <w:rFonts w:ascii="Times New Roman" w:hAnsi="Times New Roman"/>
          <w:sz w:val="28"/>
          <w:szCs w:val="28"/>
        </w:rPr>
        <w:t xml:space="preserve"> </w:t>
      </w:r>
      <w:r w:rsidR="003D02A5">
        <w:rPr>
          <w:rFonts w:ascii="Times New Roman" w:hAnsi="Times New Roman"/>
          <w:sz w:val="28"/>
          <w:szCs w:val="28"/>
        </w:rPr>
        <w:t xml:space="preserve">внесенных </w:t>
      </w:r>
      <w:r>
        <w:rPr>
          <w:rFonts w:ascii="Times New Roman" w:hAnsi="Times New Roman"/>
          <w:sz w:val="28"/>
          <w:szCs w:val="28"/>
        </w:rPr>
        <w:t>изменени</w:t>
      </w:r>
      <w:r w:rsidR="003D02A5">
        <w:rPr>
          <w:rFonts w:ascii="Times New Roman" w:hAnsi="Times New Roman"/>
          <w:sz w:val="28"/>
          <w:szCs w:val="28"/>
        </w:rPr>
        <w:t xml:space="preserve">й в </w:t>
      </w:r>
      <w:r>
        <w:rPr>
          <w:rFonts w:ascii="Times New Roman" w:hAnsi="Times New Roman"/>
          <w:sz w:val="28"/>
          <w:szCs w:val="28"/>
        </w:rPr>
        <w:t>Закон №44-ФЗ о контрактной системе</w:t>
      </w:r>
      <w:r w:rsidR="00665D9B">
        <w:rPr>
          <w:rFonts w:ascii="Times New Roman" w:hAnsi="Times New Roman"/>
          <w:sz w:val="28"/>
          <w:szCs w:val="28"/>
        </w:rPr>
        <w:t>.</w:t>
      </w:r>
    </w:p>
    <w:p w:rsidR="003D31D3" w:rsidRPr="005F3712" w:rsidRDefault="003D31D3" w:rsidP="00473B00">
      <w:pPr>
        <w:pStyle w:val="a6"/>
        <w:widowControl w:val="0"/>
        <w:tabs>
          <w:tab w:val="left" w:pos="0"/>
          <w:tab w:val="left" w:pos="1134"/>
        </w:tabs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8555A6" w:rsidRPr="00A950E0" w:rsidRDefault="008555A6" w:rsidP="008555A6">
      <w:r>
        <w:rPr>
          <w:rFonts w:ascii="Times New Roman" w:hAnsi="Times New Roman" w:cs="Times New Roman"/>
          <w:sz w:val="28"/>
          <w:szCs w:val="28"/>
        </w:rPr>
        <w:t>Акт составлен в</w:t>
      </w:r>
      <w:r w:rsidRPr="00005884">
        <w:rPr>
          <w:rFonts w:ascii="Times New Roman" w:hAnsi="Times New Roman" w:cs="Times New Roman"/>
          <w:sz w:val="28"/>
          <w:szCs w:val="28"/>
        </w:rPr>
        <w:t xml:space="preserve"> 1 экз</w:t>
      </w:r>
      <w:r>
        <w:rPr>
          <w:rFonts w:ascii="Times New Roman" w:hAnsi="Times New Roman" w:cs="Times New Roman"/>
          <w:sz w:val="28"/>
          <w:szCs w:val="28"/>
        </w:rPr>
        <w:t xml:space="preserve">емпляре на    </w:t>
      </w:r>
      <w:r w:rsidR="00ED25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листах.</w:t>
      </w:r>
    </w:p>
    <w:p w:rsidR="008555A6" w:rsidRDefault="00ED25F7" w:rsidP="00ED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«СОК»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___________________________________А.А.Усик</w:t>
      </w:r>
      <w:proofErr w:type="spellEnd"/>
    </w:p>
    <w:p w:rsidR="00ED25F7" w:rsidRPr="00A950E0" w:rsidRDefault="00ED25F7" w:rsidP="00ED25F7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A950E0">
        <w:rPr>
          <w:rFonts w:ascii="Times New Roman" w:hAnsi="Times New Roman" w:cs="Times New Roman"/>
          <w:sz w:val="16"/>
          <w:szCs w:val="16"/>
        </w:rPr>
        <w:t>(дата, подпись, Ф.И.О)</w:t>
      </w:r>
    </w:p>
    <w:p w:rsidR="008555A6" w:rsidRPr="00C2245F" w:rsidRDefault="008555A6" w:rsidP="00ED25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45F">
        <w:rPr>
          <w:rFonts w:ascii="Times New Roman" w:hAnsi="Times New Roman" w:cs="Times New Roman"/>
          <w:sz w:val="28"/>
          <w:szCs w:val="28"/>
        </w:rPr>
        <w:t>Руководитель проверочной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55A6" w:rsidRDefault="008555A6" w:rsidP="00ED2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2245F">
        <w:rPr>
          <w:rFonts w:ascii="Times New Roman" w:hAnsi="Times New Roman" w:cs="Times New Roman"/>
          <w:sz w:val="28"/>
          <w:szCs w:val="28"/>
        </w:rPr>
        <w:t xml:space="preserve">ачальник отдела планирования и контроля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2245F">
        <w:rPr>
          <w:rFonts w:ascii="Times New Roman" w:hAnsi="Times New Roman" w:cs="Times New Roman"/>
          <w:sz w:val="28"/>
          <w:szCs w:val="28"/>
        </w:rPr>
        <w:t xml:space="preserve"> Л.М.Мамаева</w:t>
      </w:r>
    </w:p>
    <w:p w:rsidR="008555A6" w:rsidRPr="00C2245F" w:rsidRDefault="008555A6" w:rsidP="00ED25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45F">
        <w:rPr>
          <w:rFonts w:ascii="Times New Roman" w:hAnsi="Times New Roman" w:cs="Times New Roman"/>
          <w:sz w:val="28"/>
          <w:szCs w:val="28"/>
        </w:rPr>
        <w:t>Участники проверочной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55A6" w:rsidRDefault="008555A6" w:rsidP="008555A6">
      <w:pPr>
        <w:rPr>
          <w:rFonts w:ascii="Times New Roman" w:hAnsi="Times New Roman" w:cs="Times New Roman"/>
          <w:sz w:val="28"/>
          <w:szCs w:val="28"/>
        </w:rPr>
      </w:pPr>
      <w:r w:rsidRPr="00C2245F">
        <w:rPr>
          <w:rFonts w:ascii="Times New Roman" w:hAnsi="Times New Roman" w:cs="Times New Roman"/>
          <w:sz w:val="28"/>
          <w:szCs w:val="28"/>
        </w:rPr>
        <w:t>Аудитора отдела планирования и контроля</w:t>
      </w:r>
      <w:r>
        <w:rPr>
          <w:rFonts w:ascii="Times New Roman" w:hAnsi="Times New Roman" w:cs="Times New Roman"/>
          <w:sz w:val="28"/>
          <w:szCs w:val="28"/>
        </w:rPr>
        <w:t xml:space="preserve">   _______________ М.И.Макарова</w:t>
      </w:r>
    </w:p>
    <w:p w:rsidR="008555A6" w:rsidRDefault="008555A6" w:rsidP="008555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планирования </w:t>
      </w:r>
    </w:p>
    <w:p w:rsidR="008555A6" w:rsidRDefault="008555A6" w:rsidP="008555A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контроля</w:t>
      </w:r>
      <w:r w:rsidR="00ED25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</w:t>
      </w:r>
      <w:r>
        <w:rPr>
          <w:rFonts w:ascii="Times New Roman" w:hAnsi="Times New Roman" w:cs="Times New Roman"/>
          <w:sz w:val="28"/>
          <w:szCs w:val="28"/>
        </w:rPr>
        <w:t>__________ М.Л.Киселёва</w:t>
      </w:r>
    </w:p>
    <w:p w:rsidR="00ED25F7" w:rsidRDefault="00ED25F7" w:rsidP="008555A6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8555A6" w:rsidRDefault="008555A6" w:rsidP="002D4F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0E0">
        <w:rPr>
          <w:rFonts w:ascii="Times New Roman" w:hAnsi="Times New Roman" w:cs="Times New Roman"/>
          <w:sz w:val="28"/>
          <w:szCs w:val="24"/>
        </w:rPr>
        <w:t xml:space="preserve">Копия акта получена </w:t>
      </w:r>
      <w:r w:rsidRPr="00A950E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D4FA5" w:rsidRPr="00A950E0" w:rsidRDefault="002D4FA5" w:rsidP="002D4FA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A950E0">
        <w:rPr>
          <w:rFonts w:ascii="Times New Roman" w:hAnsi="Times New Roman" w:cs="Times New Roman"/>
          <w:sz w:val="16"/>
          <w:szCs w:val="16"/>
        </w:rPr>
        <w:t>(дата, подпись, Ф.И.О)</w:t>
      </w:r>
    </w:p>
    <w:p w:rsidR="00ED25F7" w:rsidRPr="00A950E0" w:rsidRDefault="00ED25F7" w:rsidP="002D4F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5A6" w:rsidRDefault="008555A6" w:rsidP="002D4F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0E0">
        <w:rPr>
          <w:rFonts w:ascii="Times New Roman" w:hAnsi="Times New Roman" w:cs="Times New Roman"/>
          <w:sz w:val="24"/>
          <w:szCs w:val="24"/>
        </w:rPr>
        <w:t>Объект контроля вправе представить письменные замечания на акт в течени</w:t>
      </w:r>
      <w:proofErr w:type="gramStart"/>
      <w:r w:rsidRPr="00A950E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950E0">
        <w:rPr>
          <w:rFonts w:ascii="Times New Roman" w:hAnsi="Times New Roman" w:cs="Times New Roman"/>
          <w:sz w:val="24"/>
          <w:szCs w:val="24"/>
        </w:rPr>
        <w:t xml:space="preserve"> 15 рабочих дней со дня получения копии акта____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01855" w:rsidRDefault="002D4FA5" w:rsidP="002D4FA5">
      <w:pPr>
        <w:spacing w:after="0"/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</w:t>
      </w:r>
    </w:p>
    <w:p w:rsidR="00F01855" w:rsidRDefault="00F01855" w:rsidP="002D4FA5">
      <w:pPr>
        <w:spacing w:after="0"/>
      </w:pPr>
    </w:p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sectPr w:rsidR="00F01855" w:rsidSect="00AE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5F7" w:rsidRDefault="00ED25F7" w:rsidP="00FD7E3C">
      <w:pPr>
        <w:spacing w:after="0" w:line="240" w:lineRule="auto"/>
      </w:pPr>
      <w:r>
        <w:separator/>
      </w:r>
    </w:p>
  </w:endnote>
  <w:endnote w:type="continuationSeparator" w:id="1">
    <w:p w:rsidR="00ED25F7" w:rsidRDefault="00ED25F7" w:rsidP="00FD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5F7" w:rsidRDefault="00ED25F7" w:rsidP="00FD7E3C">
      <w:pPr>
        <w:spacing w:after="0" w:line="240" w:lineRule="auto"/>
      </w:pPr>
      <w:r>
        <w:separator/>
      </w:r>
    </w:p>
  </w:footnote>
  <w:footnote w:type="continuationSeparator" w:id="1">
    <w:p w:rsidR="00ED25F7" w:rsidRDefault="00ED25F7" w:rsidP="00FD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F0B2E"/>
    <w:multiLevelType w:val="multilevel"/>
    <w:tmpl w:val="88E2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70430794"/>
    <w:multiLevelType w:val="hybridMultilevel"/>
    <w:tmpl w:val="1810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1D3"/>
    <w:rsid w:val="000163D0"/>
    <w:rsid w:val="00031E7E"/>
    <w:rsid w:val="00040EC1"/>
    <w:rsid w:val="0007078D"/>
    <w:rsid w:val="000912C6"/>
    <w:rsid w:val="0009388E"/>
    <w:rsid w:val="000A4667"/>
    <w:rsid w:val="000B433B"/>
    <w:rsid w:val="000C78E8"/>
    <w:rsid w:val="000D15DB"/>
    <w:rsid w:val="000D5823"/>
    <w:rsid w:val="000E4417"/>
    <w:rsid w:val="000E4F43"/>
    <w:rsid w:val="000F2204"/>
    <w:rsid w:val="000F42A8"/>
    <w:rsid w:val="000F7BAC"/>
    <w:rsid w:val="001138EF"/>
    <w:rsid w:val="00117459"/>
    <w:rsid w:val="00137A4E"/>
    <w:rsid w:val="00155D77"/>
    <w:rsid w:val="0016505D"/>
    <w:rsid w:val="00173E79"/>
    <w:rsid w:val="00175711"/>
    <w:rsid w:val="00187ADB"/>
    <w:rsid w:val="001942D5"/>
    <w:rsid w:val="001B745D"/>
    <w:rsid w:val="00204D8B"/>
    <w:rsid w:val="00215462"/>
    <w:rsid w:val="00226387"/>
    <w:rsid w:val="00233ED3"/>
    <w:rsid w:val="00234C68"/>
    <w:rsid w:val="002375F0"/>
    <w:rsid w:val="00286FAE"/>
    <w:rsid w:val="00291FFC"/>
    <w:rsid w:val="002A086A"/>
    <w:rsid w:val="002D4FA5"/>
    <w:rsid w:val="002E0A89"/>
    <w:rsid w:val="002F7F56"/>
    <w:rsid w:val="00311806"/>
    <w:rsid w:val="0036446A"/>
    <w:rsid w:val="00373150"/>
    <w:rsid w:val="003C074C"/>
    <w:rsid w:val="003D02A5"/>
    <w:rsid w:val="003D31D3"/>
    <w:rsid w:val="00403EFD"/>
    <w:rsid w:val="00426912"/>
    <w:rsid w:val="00450447"/>
    <w:rsid w:val="00473B00"/>
    <w:rsid w:val="004E421B"/>
    <w:rsid w:val="004E4B1F"/>
    <w:rsid w:val="004E7BBB"/>
    <w:rsid w:val="00504C63"/>
    <w:rsid w:val="0050629D"/>
    <w:rsid w:val="00506ABC"/>
    <w:rsid w:val="00511044"/>
    <w:rsid w:val="005111CA"/>
    <w:rsid w:val="0051247E"/>
    <w:rsid w:val="0051325E"/>
    <w:rsid w:val="005203B2"/>
    <w:rsid w:val="0052041B"/>
    <w:rsid w:val="00540618"/>
    <w:rsid w:val="005626F0"/>
    <w:rsid w:val="00565DDE"/>
    <w:rsid w:val="00582B20"/>
    <w:rsid w:val="005E1858"/>
    <w:rsid w:val="005F3712"/>
    <w:rsid w:val="005F612B"/>
    <w:rsid w:val="00613FCA"/>
    <w:rsid w:val="00620089"/>
    <w:rsid w:val="00626B3E"/>
    <w:rsid w:val="00630FFD"/>
    <w:rsid w:val="00662B8F"/>
    <w:rsid w:val="00665D9B"/>
    <w:rsid w:val="00675EA8"/>
    <w:rsid w:val="00676A62"/>
    <w:rsid w:val="00676D51"/>
    <w:rsid w:val="0069307C"/>
    <w:rsid w:val="006B08BA"/>
    <w:rsid w:val="006B2CC9"/>
    <w:rsid w:val="006B643F"/>
    <w:rsid w:val="006C5631"/>
    <w:rsid w:val="0071475E"/>
    <w:rsid w:val="00716FB2"/>
    <w:rsid w:val="007337CC"/>
    <w:rsid w:val="00764502"/>
    <w:rsid w:val="0077623B"/>
    <w:rsid w:val="007C5A78"/>
    <w:rsid w:val="007C78B7"/>
    <w:rsid w:val="007E148A"/>
    <w:rsid w:val="007F4D71"/>
    <w:rsid w:val="008555A6"/>
    <w:rsid w:val="0088595A"/>
    <w:rsid w:val="00923232"/>
    <w:rsid w:val="0093059B"/>
    <w:rsid w:val="00933206"/>
    <w:rsid w:val="00940B53"/>
    <w:rsid w:val="0094118A"/>
    <w:rsid w:val="0095405A"/>
    <w:rsid w:val="00971D7C"/>
    <w:rsid w:val="009742C8"/>
    <w:rsid w:val="00976D52"/>
    <w:rsid w:val="00986442"/>
    <w:rsid w:val="009A4C2E"/>
    <w:rsid w:val="009A7B06"/>
    <w:rsid w:val="009C7DED"/>
    <w:rsid w:val="009D29C0"/>
    <w:rsid w:val="00A0759A"/>
    <w:rsid w:val="00A15C53"/>
    <w:rsid w:val="00A363B1"/>
    <w:rsid w:val="00A67A91"/>
    <w:rsid w:val="00A7214F"/>
    <w:rsid w:val="00A83C8D"/>
    <w:rsid w:val="00AC1F49"/>
    <w:rsid w:val="00AE6317"/>
    <w:rsid w:val="00AE6AD8"/>
    <w:rsid w:val="00B10493"/>
    <w:rsid w:val="00B22C23"/>
    <w:rsid w:val="00B24564"/>
    <w:rsid w:val="00B4700D"/>
    <w:rsid w:val="00B61724"/>
    <w:rsid w:val="00B64C26"/>
    <w:rsid w:val="00B87A2F"/>
    <w:rsid w:val="00BF54B2"/>
    <w:rsid w:val="00C035B4"/>
    <w:rsid w:val="00C23F16"/>
    <w:rsid w:val="00C34C5F"/>
    <w:rsid w:val="00C54BCE"/>
    <w:rsid w:val="00C63BA5"/>
    <w:rsid w:val="00C6494D"/>
    <w:rsid w:val="00C66A17"/>
    <w:rsid w:val="00C73734"/>
    <w:rsid w:val="00CB3D26"/>
    <w:rsid w:val="00CC7752"/>
    <w:rsid w:val="00CE0033"/>
    <w:rsid w:val="00D61C73"/>
    <w:rsid w:val="00D6475A"/>
    <w:rsid w:val="00D65AA9"/>
    <w:rsid w:val="00D82394"/>
    <w:rsid w:val="00DF7891"/>
    <w:rsid w:val="00E207E0"/>
    <w:rsid w:val="00E356E5"/>
    <w:rsid w:val="00E44D4A"/>
    <w:rsid w:val="00E669DE"/>
    <w:rsid w:val="00EC644A"/>
    <w:rsid w:val="00ED25F7"/>
    <w:rsid w:val="00ED5675"/>
    <w:rsid w:val="00F01855"/>
    <w:rsid w:val="00F12507"/>
    <w:rsid w:val="00F45516"/>
    <w:rsid w:val="00F467ED"/>
    <w:rsid w:val="00F4745E"/>
    <w:rsid w:val="00F5108C"/>
    <w:rsid w:val="00F63621"/>
    <w:rsid w:val="00F94F68"/>
    <w:rsid w:val="00FA4C31"/>
    <w:rsid w:val="00FB4D36"/>
    <w:rsid w:val="00FB73F1"/>
    <w:rsid w:val="00FC574C"/>
    <w:rsid w:val="00FD7E3C"/>
    <w:rsid w:val="00FE3E5E"/>
    <w:rsid w:val="00FF2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D3"/>
  </w:style>
  <w:style w:type="paragraph" w:styleId="2">
    <w:name w:val="heading 2"/>
    <w:basedOn w:val="a"/>
    <w:link w:val="20"/>
    <w:uiPriority w:val="9"/>
    <w:qFormat/>
    <w:rsid w:val="00D647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D31D3"/>
    <w:rPr>
      <w:color w:val="106BBE"/>
    </w:rPr>
  </w:style>
  <w:style w:type="character" w:customStyle="1" w:styleId="a4">
    <w:name w:val="Цветовое выделение"/>
    <w:uiPriority w:val="99"/>
    <w:rsid w:val="003D31D3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3D31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List Paragraph"/>
    <w:aliases w:val="Содержание. 2 уровень,ТЗ список,Абзац списка литеральный,Булет1,1Булет,it_List1,Список дефисный,Абзац основного текста,Bullet List,FooterText,numbered,Paragraphe de liste1,lp1,Use Case List Paragraph,Bullet 1,Маркер"/>
    <w:basedOn w:val="a"/>
    <w:link w:val="a7"/>
    <w:uiPriority w:val="34"/>
    <w:qFormat/>
    <w:rsid w:val="000C78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5406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B64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6B643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B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D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7E3C"/>
  </w:style>
  <w:style w:type="paragraph" w:styleId="ad">
    <w:name w:val="footer"/>
    <w:basedOn w:val="a"/>
    <w:link w:val="ae"/>
    <w:uiPriority w:val="99"/>
    <w:semiHidden/>
    <w:unhideWhenUsed/>
    <w:rsid w:val="00FD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7E3C"/>
  </w:style>
  <w:style w:type="paragraph" w:styleId="af">
    <w:name w:val="Balloon Text"/>
    <w:basedOn w:val="a"/>
    <w:link w:val="af0"/>
    <w:uiPriority w:val="99"/>
    <w:semiHidden/>
    <w:unhideWhenUsed/>
    <w:rsid w:val="009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A7B06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Содержание. 2 уровень Знак,ТЗ список Знак,Абзац списка литеральный Знак,Булет1 Знак,1Булет Знак,it_List1 Знак,Список дефисный Знак,Абзац основного текста Знак,Bullet List Знак,FooterText Знак,numbered Знак,Paragraphe de liste1 Знак"/>
    <w:link w:val="a6"/>
    <w:uiPriority w:val="34"/>
    <w:rsid w:val="005F3712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47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12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12</Pages>
  <Words>4004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Макарова</dc:creator>
  <cp:keywords/>
  <dc:description/>
  <cp:lastModifiedBy>fin40u2</cp:lastModifiedBy>
  <cp:revision>19</cp:revision>
  <cp:lastPrinted>2021-04-02T12:23:00Z</cp:lastPrinted>
  <dcterms:created xsi:type="dcterms:W3CDTF">2021-03-18T08:00:00Z</dcterms:created>
  <dcterms:modified xsi:type="dcterms:W3CDTF">2021-04-02T12:24:00Z</dcterms:modified>
</cp:coreProperties>
</file>