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E2" w:rsidRPr="0022071A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207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Как написать обращение в Уральскую транспортную прокуратуру?</w:t>
      </w:r>
    </w:p>
    <w:p w:rsidR="00B434E2" w:rsidRPr="0022071A" w:rsidRDefault="00B434E2" w:rsidP="00B434E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Транспортная прокуратура имеет ряд полномочий, благодаря которым гражданам и добросовестным предпринимателям обеспечивается помощь в решении проблем, связанных с нарушением их прав и законных интересов на объектах транспортной инфраструктуры и в таможенной сфере.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Обращение в прокуратуру составляется в свободной форме, однако надо соблюдать </w:t>
      </w:r>
      <w:r w:rsidRPr="0022071A">
        <w:rPr>
          <w:rStyle w:val="a4"/>
          <w:color w:val="000000"/>
          <w:sz w:val="28"/>
          <w:szCs w:val="28"/>
          <w:shd w:val="clear" w:color="auto" w:fill="FFFFFF"/>
        </w:rPr>
        <w:t>следующие требования: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1. Укажите наименование органа, в который направляется обращение, либо фамилию, имя, отчество соответствующего должностного лица, либо его должность.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2. Укажите ФИО заявителя, адрес, по которому должен быть направлен ответ (желательно написать телефон, электронную почту и другие способы коммуникации).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3. Укажите суть своего вопроса (рекомендуется подкрепить жалобу имеющимися документами).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4. Добавьте подпись заявителя.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Обращение в Уральскую транспортную прокуратуру может быть подано: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 xml:space="preserve">- через почту (620014, г. Екатеринбург, ул. Шейнкмана, 15д/ул. Боевых </w:t>
      </w:r>
      <w:bookmarkStart w:id="0" w:name="_GoBack"/>
      <w:bookmarkEnd w:id="0"/>
      <w:r w:rsidRPr="0022071A">
        <w:rPr>
          <w:color w:val="000000"/>
          <w:sz w:val="28"/>
          <w:szCs w:val="28"/>
          <w:shd w:val="clear" w:color="auto" w:fill="FFFFFF"/>
        </w:rPr>
        <w:t>Дружин, 26),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- ящик для обращений,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 xml:space="preserve">- в электронном виде через интернет-приемную (https://epp.genproc.gov.ru/web/urtp), личный кабинет на портале </w:t>
      </w:r>
      <w:proofErr w:type="spellStart"/>
      <w:r w:rsidRPr="0022071A"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22071A">
        <w:rPr>
          <w:color w:val="000000"/>
          <w:sz w:val="28"/>
          <w:szCs w:val="28"/>
          <w:shd w:val="clear" w:color="auto" w:fill="FFFFFF"/>
        </w:rPr>
        <w:t xml:space="preserve"> (https://www.gosuslugi.ru),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- ходе личного приёма, предварительно записавшись по телефону: 8(343)365-74-91.</w:t>
      </w:r>
    </w:p>
    <w:p w:rsidR="00B434E2" w:rsidRPr="0022071A" w:rsidRDefault="00B434E2" w:rsidP="00B434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22071A">
        <w:rPr>
          <w:color w:val="000000"/>
          <w:sz w:val="28"/>
          <w:szCs w:val="28"/>
          <w:shd w:val="clear" w:color="auto" w:fill="FFFFFF"/>
        </w:rPr>
        <w:t>Представители хозяйствующих субъектов также могут воспользоваться сервисом «Прямой линии для предпринимателей» (https://epp.genproc.gov.ru/web/gprf/internet-reception).</w:t>
      </w:r>
    </w:p>
    <w:p w:rsidR="00B434E2" w:rsidRPr="0022071A" w:rsidRDefault="00B434E2" w:rsidP="00B434E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434E2" w:rsidRDefault="00B434E2" w:rsidP="00B43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53BC" w:rsidRDefault="00DD53BC"/>
    <w:sectPr w:rsidR="00DD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2"/>
    <w:rsid w:val="00B434E2"/>
    <w:rsid w:val="00D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B140-D3AC-4F21-9583-7A021DE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2022-03-09T08:49:00Z</dcterms:created>
  <dcterms:modified xsi:type="dcterms:W3CDTF">2022-03-09T08:51:00Z</dcterms:modified>
</cp:coreProperties>
</file>