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3670300" cy="422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sz w:val="28"/>
          <w:szCs w:val="28"/>
          <w:lang w:eastAsia="sk-SK"/>
        </w:rPr>
        <w:t>ПРЕСС-РЕЛИЗ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Почти десять тысяч выписок о недвижимости россияне получили онлайн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Федеральная кадастровая палата оценила итоги запуска сервиса по выдаче сведений из ЕГРН в пилотных регионах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Федеральная кадастровая палата подвела итоги работы 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Почти половина предоставленных сведений – выписки об основных характеристиках 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Больше всего заявителей интересовала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Среднее время, затраченное пользователем на получение выписки, составляет восемь минут, включая поиск и ожидание оплаты. Средняя скорость оказания госуслуги (т.е. само предоставление выписки) – 21 секунда. При этом сейчас в соответствии с законодательством выдавать сведения об объектах недвижимости ведомство должно в течение трех суток.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i/>
          <w:sz w:val="26"/>
          <w:szCs w:val="26"/>
        </w:rPr>
        <w:t>SPV-сервис синхронизирован с Единой системой идентификации и аутентификации, что позволяет гражданам пользоваться сервисом, авторизовавшись с помощью портала Госуслуг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i/>
          <w:sz w:val="26"/>
          <w:szCs w:val="26"/>
        </w:rPr>
        <w:t>Кроме того, внести оплату можно дистанционно благодаря сотрудничеству с банком-эквайером. После подтверждения оплаты заявитель получает заказанную выписку в среднем 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течение 21 секунды»</w:t>
      </w:r>
      <w:r>
        <w:rPr>
          <w:rFonts w:cs="Times New Roman" w:ascii="Times New Roman" w:hAnsi="Times New Roman"/>
          <w:sz w:val="26"/>
          <w:szCs w:val="26"/>
        </w:rPr>
        <w:t xml:space="preserve">, - рассказал </w:t>
      </w:r>
      <w:r>
        <w:rPr>
          <w:rFonts w:cs="Times New Roman" w:ascii="Times New Roman" w:hAnsi="Times New Roman"/>
          <w:b/>
          <w:sz w:val="26"/>
          <w:szCs w:val="26"/>
        </w:rPr>
        <w:t>замглавы Федеральной кадастровой палаты Павел Чащин.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Ранее Федеральная кадастровая палата </w:t>
      </w:r>
      <w:hyperlink r:id="rId3">
        <w:r>
          <w:rPr>
            <w:rStyle w:val="Style11"/>
            <w:rFonts w:cs="Times New Roman" w:ascii="Times New Roman" w:hAnsi="Times New Roman"/>
            <w:sz w:val="26"/>
            <w:szCs w:val="26"/>
          </w:rPr>
          <w:t>рассказала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Справочно: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Сервис по выдаче сведений из ЕГРН был запущен в пилотном режиме в сентябре 2019 года. Он работает для объектов недвижимости 51 региона, которые переведены на ФГИС ЕГРН. С переходом всех субъектов на ФГИС ЕГРН сервис станет доступен для объектов по всей стране. Предоставляемые в электронном виде сведения реестра недвижимости так же юридически значимы, как и оформленные на бумаге. Выписки с сайта Кадастровой палаты заверяются усиленной квалифицированной электронной подписью органа регистрации прав.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Федеральная кадастровая палата Росреестра – оператор ФГИС ЕГРН. </w:t>
      </w:r>
      <w:r>
        <w:fldChar w:fldCharType="begin"/>
      </w:r>
      <w:r>
        <w:instrText> HYPERLINK "https://regulation.gov.ru/projects" \l "npa=90967"</w:instrText>
      </w:r>
      <w:r>
        <w:fldChar w:fldCharType="separate"/>
      </w:r>
      <w:r>
        <w:rPr>
          <w:rStyle w:val="Style11"/>
          <w:rFonts w:cs="Times New Roman" w:ascii="Times New Roman" w:hAnsi="Times New Roman"/>
          <w:sz w:val="26"/>
          <w:szCs w:val="26"/>
        </w:rPr>
        <w:t>Приказом Министерства экономического развития РФ</w:t>
      </w:r>
      <w:r>
        <w:fldChar w:fldCharType="end"/>
      </w:r>
      <w:r>
        <w:rPr>
          <w:rFonts w:cs="Times New Roman" w:ascii="Times New Roman" w:hAnsi="Times New Roman"/>
          <w:sz w:val="26"/>
          <w:szCs w:val="26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Ранее глава Кадастровой палаты Парвиз Тухтасунов </w:t>
      </w:r>
      <w:hyperlink r:id="rId4">
        <w:r>
          <w:rPr>
            <w:rStyle w:val="Style11"/>
            <w:rFonts w:cs="Times New Roman" w:ascii="Times New Roman" w:hAnsi="Times New Roman"/>
            <w:sz w:val="26"/>
            <w:szCs w:val="26"/>
          </w:rPr>
          <w:t>сообщил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что сервис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i/>
          <w:sz w:val="26"/>
          <w:szCs w:val="26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>
        <w:rPr>
          <w:rFonts w:cs="Times New Roman" w:ascii="Times New Roman" w:hAnsi="Times New Roman"/>
          <w:sz w:val="26"/>
          <w:szCs w:val="26"/>
        </w:rPr>
        <w:t xml:space="preserve">», - сказал </w:t>
      </w:r>
      <w:r>
        <w:rPr>
          <w:rFonts w:cs="Times New Roman" w:ascii="Times New Roman" w:hAnsi="Times New Roman"/>
          <w:b/>
          <w:sz w:val="26"/>
          <w:szCs w:val="26"/>
        </w:rPr>
        <w:t>глава Федеральной кадастровой палаты Парвиз Тухтасунов</w:t>
      </w:r>
      <w:r>
        <w:rPr>
          <w:rFonts w:cs="Times New Roman" w:ascii="Times New Roman" w:hAnsi="Times New Roman"/>
          <w:sz w:val="26"/>
          <w:szCs w:val="26"/>
        </w:rPr>
        <w:t>. В частности, речь идет о тестировании подключения Москвы и Калужской области.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подписью органа регистрации прав.     </w:t>
      </w:r>
    </w:p>
    <w:p>
      <w:pPr>
        <w:pStyle w:val="Normal"/>
        <w:spacing w:lineRule="auto" w:line="276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i/>
          <w:sz w:val="26"/>
          <w:szCs w:val="26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>
        <w:rPr>
          <w:rFonts w:cs="Times New Roman" w:ascii="Times New Roman" w:hAnsi="Times New Roman"/>
          <w:sz w:val="26"/>
          <w:szCs w:val="26"/>
        </w:rPr>
        <w:t>», – нап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омнил </w:t>
      </w:r>
      <w:r>
        <w:rPr>
          <w:rFonts w:cs="Times New Roman" w:ascii="Times New Roman" w:hAnsi="Times New Roman"/>
          <w:b/>
          <w:sz w:val="26"/>
          <w:szCs w:val="26"/>
        </w:rPr>
        <w:t>Парвиз Тухтасунов.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spacing w:lineRule="auto" w:line="360"/>
        <w:ind w:firstLine="680"/>
        <w:jc w:val="right"/>
        <w:rPr/>
      </w:pP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  <w:b/>
          <w:bCs/>
        </w:rPr>
        <w:t>по Челябинск</w:t>
      </w:r>
      <w:r>
        <w:rPr>
          <w:rFonts w:eastAsia="SimSun;宋体" w:cs="Segoe UI" w:ascii="Segoe UI" w:hAnsi="Segoe UI"/>
          <w:b/>
          <w:bCs/>
        </w:rPr>
        <w:t>ой области</w:t>
      </w:r>
    </w:p>
    <w:p>
      <w:pPr>
        <w:pStyle w:val="Normal"/>
        <w:spacing w:lineRule="auto" w:line="360"/>
        <w:ind w:firstLine="680"/>
        <w:jc w:val="right"/>
        <w:rPr>
          <w:rFonts w:ascii="Segoe UI" w:hAnsi="Segoe UI" w:eastAsia="SimSun;宋体" w:cs="Segoe UI"/>
          <w:b/>
          <w:b/>
          <w:bCs/>
        </w:rPr>
      </w:pPr>
      <w:r>
        <w:rPr>
          <w:rFonts w:eastAsia="SimSun;宋体" w:cs="Segoe UI" w:ascii="Segoe UI" w:hAnsi="Segoe UI"/>
          <w:b/>
          <w:bCs/>
        </w:rPr>
      </w:r>
    </w:p>
    <w:p>
      <w:pPr>
        <w:pStyle w:val="Normal"/>
        <w:spacing w:lineRule="auto" w:line="360"/>
        <w:ind w:firstLine="680"/>
        <w:jc w:val="right"/>
        <w:rPr>
          <w:rFonts w:ascii="Segoe UI" w:hAnsi="Segoe UI" w:eastAsia="SimSun;宋体" w:cs="Segoe UI"/>
          <w:b/>
          <w:b/>
          <w:bCs/>
        </w:rPr>
      </w:pPr>
      <w:r>
        <w:rPr>
          <w:rFonts w:eastAsia="SimSun;宋体" w:cs="Segoe UI" w:ascii="Segoe UI" w:hAnsi="Segoe UI"/>
          <w:b/>
          <w:bCs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hanging="0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/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  <w:t>Тел. 8 (351) 728-75-00 (внутренний номер 2291, 2162),</w:t>
        <w:br/>
        <w:t>E-mail: </w:t>
      </w:r>
      <w:hyperlink r:id="rId5">
        <w:r>
          <w:rPr>
            <w:rStyle w:val="Style11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</w:t>
        <w:br/>
        <w:t>Сайт: </w:t>
      </w:r>
      <w:hyperlink r:id="rId6">
        <w:r>
          <w:rPr>
            <w:rStyle w:val="Style11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(регион - Челябинская область)</w:t>
        <w:br/>
        <w:t>ВКонтакте: </w:t>
      </w:r>
      <w:hyperlink r:id="rId7">
        <w:r>
          <w:rPr>
            <w:rStyle w:val="Style11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f33acd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f33a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5ecc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17ac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semiHidden/>
    <w:qFormat/>
    <w:rsid w:val="009417ac"/>
    <w:rPr>
      <w:sz w:val="20"/>
      <w:szCs w:val="20"/>
    </w:rPr>
  </w:style>
  <w:style w:type="character" w:styleId="Style14" w:customStyle="1">
    <w:name w:val="Тема примечания Знак"/>
    <w:basedOn w:val="Style13"/>
    <w:link w:val="ab"/>
    <w:uiPriority w:val="99"/>
    <w:semiHidden/>
    <w:qFormat/>
    <w:rsid w:val="009417ac"/>
    <w:rPr>
      <w:b/>
      <w:bCs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33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33a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9417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9417ac"/>
    <w:pPr/>
    <w:rPr>
      <w:b/>
      <w:bCs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5"/>
    <w:pPr/>
    <w:rPr/>
  </w:style>
  <w:style w:type="paragraph" w:styleId="Style22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adastr.ru/site/press/news/detail.htm?id=10431713@fkpNewsRegion" TargetMode="External"/><Relationship Id="rId4" Type="http://schemas.openxmlformats.org/officeDocument/2006/relationships/hyperlink" Target="https://kadastr.ru/site/press/news/detail.htm?id=10434929@fkpNewsRegion" TargetMode="External"/><Relationship Id="rId5" Type="http://schemas.openxmlformats.org/officeDocument/2006/relationships/hyperlink" Target="mailto:pressafgu74@mail.ru" TargetMode="External"/><Relationship Id="rId6" Type="http://schemas.openxmlformats.org/officeDocument/2006/relationships/hyperlink" Target="http://kadastr.ru/site/press/news.htm" TargetMode="External"/><Relationship Id="rId7" Type="http://schemas.openxmlformats.org/officeDocument/2006/relationships/hyperlink" Target="http://https/vk.com/fkp7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2019-10-17T14:19:00Z</dcterms:created>
  <dc:creator>Игошина Екатерина Викторовна</dc:creator>
  <dc:language>ru-RU</dc:language>
  <cp:lastModifiedBy>111</cp:lastModifiedBy>
  <cp:lastPrinted>2019-10-08T11:16:00Z</cp:lastPrinted>
  <dcterms:modified xsi:type="dcterms:W3CDTF">2019-10-29T11:02:09Z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